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2CC" w:themeColor="accent4" w:themeTint="33"/>
  <w:body>
    <w:p w:rsidR="00B12601" w:rsidRPr="00B12601" w:rsidRDefault="00B12601" w:rsidP="00B12601">
      <w:pPr>
        <w:pStyle w:val="a3"/>
        <w:spacing w:before="0" w:beforeAutospacing="0" w:after="0" w:afterAutospacing="0"/>
        <w:jc w:val="center"/>
        <w:rPr>
          <w:b/>
          <w:color w:val="000000"/>
        </w:rPr>
      </w:pPr>
      <w:r w:rsidRPr="00B12601">
        <w:rPr>
          <w:b/>
          <w:color w:val="000000"/>
        </w:rPr>
        <w:t>Музыкальное развитие детей 5 - 6 лет</w:t>
      </w:r>
    </w:p>
    <w:p w:rsidR="00B12601" w:rsidRDefault="00B12601" w:rsidP="00B12601">
      <w:pPr>
        <w:pStyle w:val="a3"/>
        <w:spacing w:before="0" w:beforeAutospacing="0" w:after="0" w:afterAutospacing="0"/>
        <w:jc w:val="center"/>
        <w:rPr>
          <w:b/>
          <w:color w:val="000000"/>
        </w:rPr>
      </w:pPr>
      <w:r w:rsidRPr="00B12601">
        <w:rPr>
          <w:b/>
          <w:color w:val="000000"/>
        </w:rPr>
        <w:t>(старшая группа)</w:t>
      </w:r>
    </w:p>
    <w:p w:rsidR="00B12601" w:rsidRPr="00B12601" w:rsidRDefault="00B12601" w:rsidP="00B12601">
      <w:pPr>
        <w:pStyle w:val="a3"/>
        <w:spacing w:before="0" w:beforeAutospacing="0" w:after="0" w:afterAutospacing="0"/>
        <w:jc w:val="center"/>
        <w:rPr>
          <w:b/>
          <w:color w:val="000000"/>
        </w:rPr>
      </w:pPr>
    </w:p>
    <w:p w:rsidR="00B12601" w:rsidRPr="00B12601" w:rsidRDefault="00B12601" w:rsidP="00B12601">
      <w:pPr>
        <w:pStyle w:val="a3"/>
        <w:spacing w:before="0" w:beforeAutospacing="0" w:after="0" w:afterAutospacing="0"/>
        <w:ind w:firstLine="709"/>
        <w:rPr>
          <w:color w:val="000000"/>
        </w:rPr>
      </w:pPr>
      <w:r w:rsidRPr="00B12601">
        <w:rPr>
          <w:color w:val="000000"/>
        </w:rPr>
        <w:t>На шестом году жизни дети эмоционально, непринуждённо отзываются на музыку, у них появляется устойчивый интерес к музыкальным занятиям. Они не только предпочитают тот или иной вид музыкальной деятельности, но и избирательно относятся к различным его формам, например, больше танцуют, чем водят хороводы, у них появляются любимые песни, игры, пляски.</w:t>
      </w:r>
    </w:p>
    <w:p w:rsidR="00B12601" w:rsidRPr="00B12601" w:rsidRDefault="00B12601" w:rsidP="00B12601">
      <w:pPr>
        <w:pStyle w:val="a3"/>
        <w:spacing w:before="0" w:beforeAutospacing="0" w:after="0" w:afterAutospacing="0"/>
        <w:ind w:firstLine="709"/>
        <w:rPr>
          <w:color w:val="000000"/>
        </w:rPr>
      </w:pPr>
      <w:r w:rsidRPr="00B12601">
        <w:rPr>
          <w:color w:val="000000"/>
        </w:rPr>
        <w:t>Дети способны усвоить отдельные связи и зависимости от музыкальных явлений: «Это музыка-марш, и надо играть бодро, смело». Они могут дать простейшую оценку произведению, сказать, как исполняется. Например, лирическая песня. «Нужно петь красиво, протяжно, ласково, нежно», - говорит ребёнок. На основе опыта слушания музыки дети способны к некоторым обобщениям. Так, о музыкальном вступлении они говорят: «Это играется вначале, когда мы ещё не начали петь, не начали танцевать».</w:t>
      </w:r>
    </w:p>
    <w:p w:rsidR="00B12601" w:rsidRDefault="00B12601" w:rsidP="00B12601">
      <w:pPr>
        <w:pStyle w:val="a3"/>
        <w:spacing w:before="0" w:beforeAutospacing="0" w:after="0" w:afterAutospacing="0"/>
        <w:ind w:firstLine="709"/>
        <w:rPr>
          <w:color w:val="000000"/>
        </w:rPr>
      </w:pPr>
      <w:r w:rsidRPr="00B12601">
        <w:rPr>
          <w:color w:val="000000"/>
        </w:rPr>
        <w:t>Значительно укрепляются голосовые связки ребёнка, налаживается вокально-слуховая координация, дифференцируются слуховые ощущения. Большинство детей способны различить высокий и низкий звуки в интервалах квинты, кварты, терции. Они привыкают пользоваться слуховым контролем и начинают произвольно владеть голосом. У некоторых голос приобретает звонкое, высокое звучание, появляется определённый тембр.</w:t>
      </w:r>
    </w:p>
    <w:p w:rsidR="00B12601" w:rsidRPr="00B12601" w:rsidRDefault="00B12601" w:rsidP="00B12601">
      <w:pPr>
        <w:pStyle w:val="a3"/>
        <w:spacing w:before="0" w:beforeAutospacing="0" w:after="0" w:afterAutospacing="0"/>
        <w:rPr>
          <w:color w:val="000000"/>
        </w:rPr>
      </w:pPr>
    </w:p>
    <w:p w:rsidR="00B12601" w:rsidRPr="00B12601" w:rsidRDefault="00B12601" w:rsidP="00B12601">
      <w:pPr>
        <w:pStyle w:val="a3"/>
        <w:spacing w:before="0" w:beforeAutospacing="0" w:after="0" w:afterAutospacing="0"/>
        <w:rPr>
          <w:b/>
          <w:color w:val="000000"/>
        </w:rPr>
      </w:pPr>
      <w:r w:rsidRPr="00B12601">
        <w:rPr>
          <w:b/>
          <w:color w:val="000000"/>
        </w:rPr>
        <w:t>Задачи музыкального воспитания</w:t>
      </w:r>
      <w:r w:rsidRPr="00B12601">
        <w:rPr>
          <w:b/>
          <w:color w:val="000000"/>
        </w:rPr>
        <w:t xml:space="preserve"> </w:t>
      </w:r>
      <w:r w:rsidRPr="00B12601">
        <w:rPr>
          <w:b/>
          <w:color w:val="000000"/>
        </w:rPr>
        <w:t>в старшей группе</w:t>
      </w:r>
    </w:p>
    <w:p w:rsidR="00B12601" w:rsidRPr="00B12601" w:rsidRDefault="00B12601" w:rsidP="00B12601">
      <w:pPr>
        <w:pStyle w:val="a3"/>
        <w:numPr>
          <w:ilvl w:val="0"/>
          <w:numId w:val="6"/>
        </w:numPr>
        <w:spacing w:before="0" w:beforeAutospacing="0" w:after="0" w:afterAutospacing="0"/>
        <w:rPr>
          <w:color w:val="000000"/>
        </w:rPr>
      </w:pPr>
      <w:r w:rsidRPr="00B12601">
        <w:rPr>
          <w:color w:val="000000"/>
        </w:rPr>
        <w:t>Воспитывать устойчивый интерес и эмоциональную отзывчивость к музыке различного характера.</w:t>
      </w:r>
    </w:p>
    <w:p w:rsidR="00B12601" w:rsidRDefault="00B12601" w:rsidP="00B12601">
      <w:pPr>
        <w:pStyle w:val="a3"/>
        <w:numPr>
          <w:ilvl w:val="0"/>
          <w:numId w:val="6"/>
        </w:numPr>
        <w:spacing w:before="0" w:beforeAutospacing="0" w:after="0" w:afterAutospacing="0"/>
        <w:rPr>
          <w:color w:val="000000"/>
        </w:rPr>
      </w:pPr>
      <w:r w:rsidRPr="00B12601">
        <w:rPr>
          <w:color w:val="000000"/>
        </w:rPr>
        <w:t>Развивать музыкальное восприятие, обогащать музыкальные впечатления.</w:t>
      </w:r>
    </w:p>
    <w:p w:rsidR="00B12601" w:rsidRPr="00B12601" w:rsidRDefault="00B12601" w:rsidP="00B12601">
      <w:pPr>
        <w:pStyle w:val="a3"/>
        <w:numPr>
          <w:ilvl w:val="0"/>
          <w:numId w:val="6"/>
        </w:numPr>
        <w:spacing w:before="0" w:beforeAutospacing="0" w:after="0" w:afterAutospacing="0"/>
        <w:rPr>
          <w:color w:val="000000"/>
        </w:rPr>
      </w:pPr>
      <w:r w:rsidRPr="00B12601">
        <w:rPr>
          <w:color w:val="000000"/>
        </w:rPr>
        <w:t xml:space="preserve">Развивать музыкально-сенсорные способности (ладовый, тембровый, динамический, ритмический, </w:t>
      </w:r>
      <w:proofErr w:type="spellStart"/>
      <w:r w:rsidRPr="00B12601">
        <w:rPr>
          <w:color w:val="000000"/>
        </w:rPr>
        <w:t>звуковысотный</w:t>
      </w:r>
      <w:proofErr w:type="spellEnd"/>
      <w:r w:rsidRPr="00B12601">
        <w:rPr>
          <w:color w:val="000000"/>
        </w:rPr>
        <w:t xml:space="preserve"> слух детей).</w:t>
      </w:r>
    </w:p>
    <w:p w:rsidR="00B12601" w:rsidRPr="00B12601" w:rsidRDefault="00B12601" w:rsidP="00B12601">
      <w:pPr>
        <w:pStyle w:val="a3"/>
        <w:numPr>
          <w:ilvl w:val="0"/>
          <w:numId w:val="6"/>
        </w:numPr>
        <w:spacing w:before="0" w:beforeAutospacing="0" w:after="0" w:afterAutospacing="0"/>
        <w:rPr>
          <w:color w:val="000000"/>
        </w:rPr>
      </w:pPr>
      <w:r w:rsidRPr="00B12601">
        <w:rPr>
          <w:color w:val="000000"/>
        </w:rPr>
        <w:t>Формировать исполнительские навыки: правильное звукообразование, чистоту интонации, выразительность</w:t>
      </w:r>
    </w:p>
    <w:p w:rsidR="00B12601" w:rsidRDefault="00B12601" w:rsidP="00B12601">
      <w:pPr>
        <w:pStyle w:val="a3"/>
        <w:numPr>
          <w:ilvl w:val="0"/>
          <w:numId w:val="6"/>
        </w:numPr>
        <w:spacing w:before="0" w:beforeAutospacing="0" w:after="0" w:afterAutospacing="0"/>
        <w:rPr>
          <w:color w:val="000000"/>
        </w:rPr>
      </w:pPr>
      <w:r w:rsidRPr="00B12601">
        <w:rPr>
          <w:color w:val="000000"/>
        </w:rPr>
        <w:t>ритмических движений под музыку, точность приёмов игры на детских музыкальных инструментах.</w:t>
      </w:r>
    </w:p>
    <w:p w:rsidR="00B12601" w:rsidRPr="00B12601" w:rsidRDefault="00B12601" w:rsidP="00B12601">
      <w:pPr>
        <w:pStyle w:val="a3"/>
        <w:numPr>
          <w:ilvl w:val="0"/>
          <w:numId w:val="6"/>
        </w:numPr>
        <w:spacing w:before="0" w:beforeAutospacing="0" w:after="0" w:afterAutospacing="0"/>
        <w:rPr>
          <w:color w:val="000000"/>
        </w:rPr>
      </w:pPr>
      <w:r w:rsidRPr="00B12601">
        <w:rPr>
          <w:color w:val="000000"/>
        </w:rPr>
        <w:t xml:space="preserve">Развивать творческую активность: в импровизации </w:t>
      </w:r>
      <w:proofErr w:type="spellStart"/>
      <w:r w:rsidRPr="00B12601">
        <w:rPr>
          <w:color w:val="000000"/>
        </w:rPr>
        <w:t>попевок</w:t>
      </w:r>
      <w:proofErr w:type="spellEnd"/>
      <w:r w:rsidRPr="00B12601">
        <w:rPr>
          <w:color w:val="000000"/>
        </w:rPr>
        <w:t>, плясовых движений, инсценировок.</w:t>
      </w:r>
    </w:p>
    <w:p w:rsidR="00B12601" w:rsidRDefault="00B12601" w:rsidP="00B12601">
      <w:pPr>
        <w:tabs>
          <w:tab w:val="left" w:pos="426"/>
        </w:tabs>
        <w:spacing w:after="0" w:line="240" w:lineRule="auto"/>
        <w:jc w:val="center"/>
        <w:rPr>
          <w:rFonts w:ascii="Times New Roman" w:eastAsia="Times New Roman" w:hAnsi="Times New Roman" w:cs="Times New Roman"/>
          <w:b/>
          <w:bCs/>
          <w:color w:val="000000"/>
          <w:sz w:val="24"/>
          <w:szCs w:val="24"/>
          <w:lang w:eastAsia="ru-RU"/>
        </w:rPr>
      </w:pPr>
    </w:p>
    <w:p w:rsidR="00B12601" w:rsidRPr="00B12601" w:rsidRDefault="00B12601" w:rsidP="00B12601">
      <w:pPr>
        <w:tabs>
          <w:tab w:val="left" w:pos="426"/>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4"/>
          <w:szCs w:val="24"/>
          <w:lang w:eastAsia="ru-RU"/>
        </w:rPr>
        <w:t>Музыкальное развитие детей </w:t>
      </w:r>
      <w:r w:rsidRPr="00B12601">
        <w:rPr>
          <w:rFonts w:ascii="Times New Roman" w:eastAsia="Times New Roman" w:hAnsi="Times New Roman" w:cs="Times New Roman"/>
          <w:b/>
          <w:bCs/>
          <w:color w:val="000000"/>
          <w:sz w:val="24"/>
          <w:szCs w:val="24"/>
          <w:lang w:eastAsia="ru-RU"/>
        </w:rPr>
        <w:t>6 - 7 лет</w:t>
      </w:r>
    </w:p>
    <w:p w:rsidR="00B12601" w:rsidRPr="00B12601" w:rsidRDefault="00B12601" w:rsidP="00B12601">
      <w:pPr>
        <w:tabs>
          <w:tab w:val="left" w:pos="426"/>
        </w:tabs>
        <w:spacing w:after="0" w:line="240" w:lineRule="auto"/>
        <w:jc w:val="center"/>
        <w:rPr>
          <w:rFonts w:ascii="Times New Roman" w:eastAsia="Times New Roman" w:hAnsi="Times New Roman" w:cs="Times New Roman"/>
          <w:sz w:val="24"/>
          <w:szCs w:val="24"/>
          <w:lang w:eastAsia="ru-RU"/>
        </w:rPr>
      </w:pPr>
      <w:r w:rsidRPr="00B12601">
        <w:rPr>
          <w:rFonts w:ascii="Times New Roman" w:eastAsia="Times New Roman" w:hAnsi="Times New Roman" w:cs="Times New Roman"/>
          <w:b/>
          <w:bCs/>
          <w:color w:val="000000"/>
          <w:sz w:val="24"/>
          <w:szCs w:val="24"/>
          <w:lang w:eastAsia="ru-RU"/>
        </w:rPr>
        <w:t>(подготовительная к школе группа)</w:t>
      </w:r>
    </w:p>
    <w:p w:rsidR="00B12601" w:rsidRPr="00B12601" w:rsidRDefault="00B12601" w:rsidP="00B12601">
      <w:pPr>
        <w:tabs>
          <w:tab w:val="left" w:pos="426"/>
        </w:tabs>
        <w:spacing w:after="0" w:line="240" w:lineRule="auto"/>
        <w:jc w:val="both"/>
        <w:rPr>
          <w:rFonts w:ascii="Times New Roman" w:eastAsia="Times New Roman" w:hAnsi="Times New Roman" w:cs="Times New Roman"/>
          <w:sz w:val="24"/>
          <w:szCs w:val="24"/>
          <w:lang w:eastAsia="ru-RU"/>
        </w:rPr>
      </w:pPr>
      <w:r w:rsidRPr="00B12601">
        <w:rPr>
          <w:rFonts w:ascii="Times New Roman" w:eastAsia="Times New Roman" w:hAnsi="Times New Roman" w:cs="Times New Roman"/>
          <w:b/>
          <w:bCs/>
          <w:color w:val="000000"/>
          <w:sz w:val="24"/>
          <w:szCs w:val="24"/>
          <w:lang w:eastAsia="ru-RU"/>
        </w:rPr>
        <w:t> </w:t>
      </w:r>
    </w:p>
    <w:p w:rsidR="00B12601" w:rsidRPr="00B12601" w:rsidRDefault="00B12601" w:rsidP="00B12601">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B12601">
        <w:rPr>
          <w:rFonts w:ascii="Times New Roman" w:eastAsia="Times New Roman" w:hAnsi="Times New Roman" w:cs="Times New Roman"/>
          <w:color w:val="000000"/>
          <w:sz w:val="24"/>
          <w:szCs w:val="24"/>
          <w:lang w:eastAsia="ru-RU"/>
        </w:rPr>
        <w:t>На основе полученных знаний и впечатлений о музыке дети 6-7 лет могут не только ответить на вопрос, но и самостоятельно охарактеризовать музыкальное произведение, выделить выразительные средства, почувствовать разнообразные оттенки настроения, переданные в музыке.</w:t>
      </w:r>
    </w:p>
    <w:p w:rsidR="00B12601" w:rsidRPr="00B12601" w:rsidRDefault="00B12601" w:rsidP="00B12601">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B12601">
        <w:rPr>
          <w:rFonts w:ascii="Times New Roman" w:eastAsia="Times New Roman" w:hAnsi="Times New Roman" w:cs="Times New Roman"/>
          <w:color w:val="000000"/>
          <w:sz w:val="24"/>
          <w:szCs w:val="24"/>
          <w:lang w:eastAsia="ru-RU"/>
        </w:rPr>
        <w:t>Ребёнок способен к целостному восприятию музыкального образа, что важно и для воспитания эстетического отношения к окружающему. Целостное восприятие музыки не снижается, если ставится задача вслушиваться, выделять, различать наиболее яркие средства «музыкального языка». Благодаря этому дети действуют в соответствии с определённым образом при слушании музыки, исполнении песен и танцевальных движений.</w:t>
      </w:r>
    </w:p>
    <w:p w:rsidR="00B12601" w:rsidRPr="00B12601" w:rsidRDefault="00B12601" w:rsidP="00B12601">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B12601">
        <w:rPr>
          <w:rFonts w:ascii="Times New Roman" w:eastAsia="Times New Roman" w:hAnsi="Times New Roman" w:cs="Times New Roman"/>
          <w:color w:val="000000"/>
          <w:sz w:val="24"/>
          <w:szCs w:val="24"/>
          <w:lang w:eastAsia="ru-RU"/>
        </w:rPr>
        <w:t>Голосовой аппарат укрепляется, однако певческое звукообразование происходит за счёт натяжения краёв связок, в связи с чем охрана певческого голоса должна быть наиболее активной. Надо следить, чтобы пение было негромким. В певческих голосах семилеток проявляются напевность и звонкость, хотя сохраняется специфически детское, несколько открытое звучание. В целом хор звучит ещё недостаточно устойчиво и стройно.</w:t>
      </w:r>
    </w:p>
    <w:p w:rsidR="00B12601" w:rsidRPr="00B12601" w:rsidRDefault="00B12601" w:rsidP="00B12601">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B12601">
        <w:rPr>
          <w:rFonts w:ascii="Times New Roman" w:eastAsia="Times New Roman" w:hAnsi="Times New Roman" w:cs="Times New Roman"/>
          <w:color w:val="000000"/>
          <w:sz w:val="24"/>
          <w:szCs w:val="24"/>
          <w:lang w:eastAsia="ru-RU"/>
        </w:rPr>
        <w:t>Дети охотно импровизируют различные мотивы, отвечают на «музыкальные вопросы», сочиняют мелодию на заданный текст. Они овладевают основными движениями (ходьбой, бегом, прыжками), выполняемыми под музыку, элементами народных плясок, простейшими движениями бального танца, умело ориентируются в пространстве при перестроении в танцах, хороводах.</w:t>
      </w:r>
    </w:p>
    <w:p w:rsidR="00B12601" w:rsidRPr="00B12601" w:rsidRDefault="00B12601" w:rsidP="00B12601">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B12601">
        <w:rPr>
          <w:rFonts w:ascii="Times New Roman" w:eastAsia="Times New Roman" w:hAnsi="Times New Roman" w:cs="Times New Roman"/>
          <w:color w:val="000000"/>
          <w:sz w:val="24"/>
          <w:szCs w:val="24"/>
          <w:lang w:eastAsia="ru-RU"/>
        </w:rPr>
        <w:t xml:space="preserve">Уровень развития музыкального восприятия позволяет ребёнку выразительно, ритмично передавать характер музыки, отметить в движении некоторые выразительные средства, изменить     </w:t>
      </w:r>
      <w:r w:rsidRPr="00B12601">
        <w:rPr>
          <w:rFonts w:ascii="Times New Roman" w:eastAsia="Times New Roman" w:hAnsi="Times New Roman" w:cs="Times New Roman"/>
          <w:color w:val="000000"/>
          <w:sz w:val="24"/>
          <w:szCs w:val="24"/>
          <w:lang w:eastAsia="ru-RU"/>
        </w:rPr>
        <w:tab/>
        <w:t xml:space="preserve">характер движений в соответствии с формой произведения, его частями, предложениями, </w:t>
      </w:r>
      <w:r w:rsidRPr="00B12601">
        <w:rPr>
          <w:rFonts w:ascii="Times New Roman" w:eastAsia="Times New Roman" w:hAnsi="Times New Roman" w:cs="Times New Roman"/>
          <w:color w:val="000000"/>
          <w:sz w:val="24"/>
          <w:szCs w:val="24"/>
          <w:lang w:eastAsia="ru-RU"/>
        </w:rPr>
        <w:lastRenderedPageBreak/>
        <w:t>фразами. Дети инсценируют в движении песни, варьируют танцевальные движения, передают музыкально-игровые образы.</w:t>
      </w:r>
    </w:p>
    <w:p w:rsidR="00B12601" w:rsidRPr="00B12601" w:rsidRDefault="00B12601" w:rsidP="00B12601">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B12601">
        <w:rPr>
          <w:rFonts w:ascii="Times New Roman" w:eastAsia="Times New Roman" w:hAnsi="Times New Roman" w:cs="Times New Roman"/>
          <w:color w:val="000000"/>
          <w:sz w:val="24"/>
          <w:szCs w:val="24"/>
          <w:lang w:eastAsia="ru-RU"/>
        </w:rPr>
        <w:t>В этом возрасте ребёнок легко овладевает приёмами игры на различных детских музыкальных инструментах, они играют по одному, небольшими группами и всем коллективом.</w:t>
      </w:r>
    </w:p>
    <w:p w:rsidR="00B12601" w:rsidRPr="00B12601" w:rsidRDefault="00B12601" w:rsidP="00B12601">
      <w:pPr>
        <w:tabs>
          <w:tab w:val="left" w:pos="426"/>
        </w:tabs>
        <w:spacing w:after="0" w:line="240" w:lineRule="auto"/>
        <w:jc w:val="both"/>
        <w:rPr>
          <w:rFonts w:ascii="Times New Roman" w:eastAsia="Times New Roman" w:hAnsi="Times New Roman" w:cs="Times New Roman"/>
          <w:sz w:val="24"/>
          <w:szCs w:val="24"/>
          <w:lang w:eastAsia="ru-RU"/>
        </w:rPr>
      </w:pPr>
      <w:r w:rsidRPr="00B12601">
        <w:rPr>
          <w:rFonts w:ascii="Times New Roman" w:eastAsia="Times New Roman" w:hAnsi="Times New Roman" w:cs="Times New Roman"/>
          <w:b/>
          <w:bCs/>
          <w:color w:val="000000"/>
          <w:sz w:val="24"/>
          <w:szCs w:val="24"/>
          <w:lang w:eastAsia="ru-RU"/>
        </w:rPr>
        <w:t> </w:t>
      </w:r>
    </w:p>
    <w:p w:rsidR="00B12601" w:rsidRPr="00B12601" w:rsidRDefault="00B12601" w:rsidP="00B12601">
      <w:pPr>
        <w:tabs>
          <w:tab w:val="left" w:pos="426"/>
        </w:tabs>
        <w:spacing w:after="0" w:line="240" w:lineRule="auto"/>
        <w:rPr>
          <w:rFonts w:ascii="Times New Roman" w:eastAsia="Times New Roman" w:hAnsi="Times New Roman" w:cs="Times New Roman"/>
          <w:sz w:val="24"/>
          <w:szCs w:val="24"/>
          <w:lang w:eastAsia="ru-RU"/>
        </w:rPr>
      </w:pPr>
    </w:p>
    <w:p w:rsidR="00B12601" w:rsidRPr="00B12601" w:rsidRDefault="00B12601" w:rsidP="00B12601">
      <w:pPr>
        <w:tabs>
          <w:tab w:val="left" w:pos="426"/>
        </w:tabs>
        <w:spacing w:after="0" w:line="240" w:lineRule="auto"/>
        <w:jc w:val="center"/>
        <w:rPr>
          <w:rFonts w:ascii="Times New Roman" w:eastAsia="Times New Roman" w:hAnsi="Times New Roman" w:cs="Times New Roman"/>
          <w:sz w:val="24"/>
          <w:szCs w:val="24"/>
          <w:lang w:eastAsia="ru-RU"/>
        </w:rPr>
      </w:pPr>
      <w:r w:rsidRPr="00B12601">
        <w:rPr>
          <w:rFonts w:ascii="Times New Roman" w:eastAsia="Times New Roman" w:hAnsi="Times New Roman" w:cs="Times New Roman"/>
          <w:b/>
          <w:bCs/>
          <w:color w:val="000000"/>
          <w:sz w:val="24"/>
          <w:szCs w:val="24"/>
          <w:lang w:eastAsia="ru-RU"/>
        </w:rPr>
        <w:t>Задачи музыкального воспитания</w:t>
      </w:r>
    </w:p>
    <w:p w:rsidR="00B12601" w:rsidRPr="00B12601" w:rsidRDefault="00B12601" w:rsidP="00B12601">
      <w:pPr>
        <w:tabs>
          <w:tab w:val="left" w:pos="426"/>
        </w:tabs>
        <w:spacing w:after="0" w:line="240" w:lineRule="auto"/>
        <w:jc w:val="center"/>
        <w:rPr>
          <w:rFonts w:ascii="Times New Roman" w:eastAsia="Times New Roman" w:hAnsi="Times New Roman" w:cs="Times New Roman"/>
          <w:sz w:val="24"/>
          <w:szCs w:val="24"/>
          <w:lang w:eastAsia="ru-RU"/>
        </w:rPr>
      </w:pPr>
      <w:r w:rsidRPr="00B12601">
        <w:rPr>
          <w:rFonts w:ascii="Times New Roman" w:eastAsia="Times New Roman" w:hAnsi="Times New Roman" w:cs="Times New Roman"/>
          <w:b/>
          <w:bCs/>
          <w:color w:val="000000"/>
          <w:sz w:val="24"/>
          <w:szCs w:val="24"/>
          <w:lang w:eastAsia="ru-RU"/>
        </w:rPr>
        <w:t>в подготовительной к школе группе</w:t>
      </w:r>
    </w:p>
    <w:p w:rsidR="00B12601" w:rsidRPr="00B12601" w:rsidRDefault="00B12601" w:rsidP="00B12601">
      <w:pPr>
        <w:tabs>
          <w:tab w:val="left" w:pos="426"/>
        </w:tabs>
        <w:spacing w:after="0" w:line="240" w:lineRule="auto"/>
        <w:rPr>
          <w:rFonts w:ascii="Times New Roman" w:eastAsia="Times New Roman" w:hAnsi="Times New Roman" w:cs="Times New Roman"/>
          <w:sz w:val="24"/>
          <w:szCs w:val="24"/>
          <w:lang w:eastAsia="ru-RU"/>
        </w:rPr>
      </w:pPr>
      <w:r w:rsidRPr="00B12601">
        <w:rPr>
          <w:rFonts w:ascii="Times New Roman" w:eastAsia="Times New Roman" w:hAnsi="Times New Roman" w:cs="Times New Roman"/>
          <w:b/>
          <w:bCs/>
          <w:color w:val="000000"/>
          <w:sz w:val="24"/>
          <w:szCs w:val="24"/>
          <w:lang w:eastAsia="ru-RU"/>
        </w:rPr>
        <w:t> </w:t>
      </w:r>
    </w:p>
    <w:p w:rsidR="00B12601" w:rsidRPr="00B12601" w:rsidRDefault="00B12601" w:rsidP="00B12601">
      <w:pPr>
        <w:numPr>
          <w:ilvl w:val="0"/>
          <w:numId w:val="7"/>
        </w:numPr>
        <w:tabs>
          <w:tab w:val="left" w:pos="426"/>
        </w:tabs>
        <w:spacing w:after="0" w:line="240" w:lineRule="auto"/>
        <w:ind w:right="440"/>
        <w:jc w:val="both"/>
        <w:textAlignment w:val="baseline"/>
        <w:rPr>
          <w:rFonts w:ascii="Times New Roman" w:eastAsia="Times New Roman" w:hAnsi="Times New Roman" w:cs="Times New Roman"/>
          <w:color w:val="000000"/>
          <w:sz w:val="24"/>
          <w:szCs w:val="24"/>
          <w:lang w:eastAsia="ru-RU"/>
        </w:rPr>
      </w:pPr>
      <w:r w:rsidRPr="00B12601">
        <w:rPr>
          <w:rFonts w:ascii="Times New Roman" w:eastAsia="Times New Roman" w:hAnsi="Times New Roman" w:cs="Times New Roman"/>
          <w:color w:val="000000"/>
          <w:sz w:val="24"/>
          <w:szCs w:val="24"/>
          <w:lang w:eastAsia="ru-RU"/>
        </w:rPr>
        <w:t>Продолжать развивать эмоциональную отзывчивость и музыкальное восприятие дошкольников; умение высказывать своё отношение к музыке, её характерным признакам, определять характер музыки, различать средства музыкальной выразительности, построение произведений.</w:t>
      </w:r>
    </w:p>
    <w:p w:rsidR="00B12601" w:rsidRPr="00B12601" w:rsidRDefault="00B12601" w:rsidP="00B12601">
      <w:pPr>
        <w:tabs>
          <w:tab w:val="left" w:pos="426"/>
        </w:tabs>
        <w:spacing w:after="0" w:line="240" w:lineRule="auto"/>
        <w:ind w:right="440" w:firstLine="60"/>
        <w:jc w:val="both"/>
        <w:rPr>
          <w:rFonts w:ascii="Times New Roman" w:eastAsia="Times New Roman" w:hAnsi="Times New Roman" w:cs="Times New Roman"/>
          <w:sz w:val="24"/>
          <w:szCs w:val="24"/>
          <w:lang w:eastAsia="ru-RU"/>
        </w:rPr>
      </w:pPr>
    </w:p>
    <w:p w:rsidR="00B12601" w:rsidRPr="00B12601" w:rsidRDefault="00B12601" w:rsidP="00B12601">
      <w:pPr>
        <w:numPr>
          <w:ilvl w:val="0"/>
          <w:numId w:val="7"/>
        </w:numPr>
        <w:tabs>
          <w:tab w:val="left" w:pos="426"/>
        </w:tabs>
        <w:spacing w:after="0" w:line="240" w:lineRule="auto"/>
        <w:ind w:right="440"/>
        <w:jc w:val="both"/>
        <w:textAlignment w:val="baseline"/>
        <w:rPr>
          <w:rFonts w:ascii="Times New Roman" w:eastAsia="Times New Roman" w:hAnsi="Times New Roman" w:cs="Times New Roman"/>
          <w:color w:val="000000"/>
          <w:sz w:val="24"/>
          <w:szCs w:val="24"/>
          <w:lang w:eastAsia="ru-RU"/>
        </w:rPr>
      </w:pPr>
      <w:r w:rsidRPr="00B12601">
        <w:rPr>
          <w:rFonts w:ascii="Times New Roman" w:eastAsia="Times New Roman" w:hAnsi="Times New Roman" w:cs="Times New Roman"/>
          <w:color w:val="000000"/>
          <w:sz w:val="24"/>
          <w:szCs w:val="24"/>
          <w:lang w:eastAsia="ru-RU"/>
        </w:rPr>
        <w:t>Обогащать детские представления об окружающем, расширять кругозор детей.</w:t>
      </w:r>
    </w:p>
    <w:p w:rsidR="00B12601" w:rsidRPr="00B12601" w:rsidRDefault="00B12601" w:rsidP="00B12601">
      <w:pPr>
        <w:tabs>
          <w:tab w:val="left" w:pos="426"/>
        </w:tabs>
        <w:spacing w:after="0" w:line="240" w:lineRule="auto"/>
        <w:ind w:right="440" w:firstLine="60"/>
        <w:jc w:val="both"/>
        <w:rPr>
          <w:rFonts w:ascii="Times New Roman" w:eastAsia="Times New Roman" w:hAnsi="Times New Roman" w:cs="Times New Roman"/>
          <w:sz w:val="24"/>
          <w:szCs w:val="24"/>
          <w:lang w:eastAsia="ru-RU"/>
        </w:rPr>
      </w:pPr>
    </w:p>
    <w:p w:rsidR="00B12601" w:rsidRPr="00B12601" w:rsidRDefault="00B12601" w:rsidP="00B12601">
      <w:pPr>
        <w:numPr>
          <w:ilvl w:val="0"/>
          <w:numId w:val="7"/>
        </w:numPr>
        <w:tabs>
          <w:tab w:val="left" w:pos="426"/>
        </w:tabs>
        <w:spacing w:after="0" w:line="240" w:lineRule="auto"/>
        <w:ind w:right="440"/>
        <w:jc w:val="both"/>
        <w:textAlignment w:val="baseline"/>
        <w:rPr>
          <w:rFonts w:ascii="Times New Roman" w:eastAsia="Times New Roman" w:hAnsi="Times New Roman" w:cs="Times New Roman"/>
          <w:color w:val="000000"/>
          <w:sz w:val="24"/>
          <w:szCs w:val="24"/>
          <w:lang w:eastAsia="ru-RU"/>
        </w:rPr>
      </w:pPr>
      <w:r w:rsidRPr="00B12601">
        <w:rPr>
          <w:rFonts w:ascii="Times New Roman" w:eastAsia="Times New Roman" w:hAnsi="Times New Roman" w:cs="Times New Roman"/>
          <w:color w:val="000000"/>
          <w:sz w:val="24"/>
          <w:szCs w:val="24"/>
          <w:lang w:eastAsia="ru-RU"/>
        </w:rPr>
        <w:t>Воспитывать</w:t>
      </w:r>
      <w:r>
        <w:rPr>
          <w:rFonts w:ascii="Times New Roman" w:eastAsia="Times New Roman" w:hAnsi="Times New Roman" w:cs="Times New Roman"/>
          <w:color w:val="000000"/>
          <w:sz w:val="24"/>
          <w:szCs w:val="24"/>
          <w:lang w:eastAsia="ru-RU"/>
        </w:rPr>
        <w:t xml:space="preserve"> любовь к классической музыке, </w:t>
      </w:r>
      <w:bookmarkStart w:id="0" w:name="_GoBack"/>
      <w:bookmarkEnd w:id="0"/>
      <w:r w:rsidRPr="00B12601">
        <w:rPr>
          <w:rFonts w:ascii="Times New Roman" w:eastAsia="Times New Roman" w:hAnsi="Times New Roman" w:cs="Times New Roman"/>
          <w:color w:val="000000"/>
          <w:sz w:val="24"/>
          <w:szCs w:val="24"/>
          <w:lang w:eastAsia="ru-RU"/>
        </w:rPr>
        <w:t>творчеству композиторов.</w:t>
      </w:r>
    </w:p>
    <w:p w:rsidR="00B12601" w:rsidRPr="00B12601" w:rsidRDefault="00B12601" w:rsidP="00B12601">
      <w:pPr>
        <w:tabs>
          <w:tab w:val="left" w:pos="426"/>
        </w:tabs>
        <w:spacing w:after="0" w:line="240" w:lineRule="auto"/>
        <w:ind w:right="440" w:firstLine="60"/>
        <w:jc w:val="both"/>
        <w:rPr>
          <w:rFonts w:ascii="Times New Roman" w:eastAsia="Times New Roman" w:hAnsi="Times New Roman" w:cs="Times New Roman"/>
          <w:sz w:val="24"/>
          <w:szCs w:val="24"/>
          <w:lang w:eastAsia="ru-RU"/>
        </w:rPr>
      </w:pPr>
    </w:p>
    <w:p w:rsidR="00B12601" w:rsidRPr="00B12601" w:rsidRDefault="00B12601" w:rsidP="00B12601">
      <w:pPr>
        <w:numPr>
          <w:ilvl w:val="0"/>
          <w:numId w:val="7"/>
        </w:numPr>
        <w:tabs>
          <w:tab w:val="left" w:pos="426"/>
        </w:tabs>
        <w:spacing w:after="0" w:line="240" w:lineRule="auto"/>
        <w:ind w:right="440"/>
        <w:jc w:val="both"/>
        <w:textAlignment w:val="baseline"/>
        <w:rPr>
          <w:rFonts w:ascii="Times New Roman" w:eastAsia="Times New Roman" w:hAnsi="Times New Roman" w:cs="Times New Roman"/>
          <w:color w:val="000000"/>
          <w:sz w:val="24"/>
          <w:szCs w:val="24"/>
          <w:lang w:eastAsia="ru-RU"/>
        </w:rPr>
      </w:pPr>
      <w:r w:rsidRPr="00B12601">
        <w:rPr>
          <w:rFonts w:ascii="Times New Roman" w:eastAsia="Times New Roman" w:hAnsi="Times New Roman" w:cs="Times New Roman"/>
          <w:color w:val="000000"/>
          <w:sz w:val="24"/>
          <w:szCs w:val="24"/>
          <w:lang w:eastAsia="ru-RU"/>
        </w:rPr>
        <w:t xml:space="preserve">Совершенствовать умение детей самостоятельно, всем вместе начинать и заканчивать песню, сохранять указанный темп, петь, ускоряя, замедляя, усиливая и ослабляя звучание, смягчая концы музыкальных фраз. Точно выполнять ритмический рисунок, правильно передавать мелодию, исправлять ошибки в пении; различать движение мелодии вверх и вниз, долгие и короткие звуки; импровизировать различные </w:t>
      </w:r>
      <w:proofErr w:type="spellStart"/>
      <w:r w:rsidRPr="00B12601">
        <w:rPr>
          <w:rFonts w:ascii="Times New Roman" w:eastAsia="Times New Roman" w:hAnsi="Times New Roman" w:cs="Times New Roman"/>
          <w:color w:val="000000"/>
          <w:sz w:val="24"/>
          <w:szCs w:val="24"/>
          <w:lang w:eastAsia="ru-RU"/>
        </w:rPr>
        <w:t>попевки</w:t>
      </w:r>
      <w:proofErr w:type="spellEnd"/>
      <w:r w:rsidRPr="00B12601">
        <w:rPr>
          <w:rFonts w:ascii="Times New Roman" w:eastAsia="Times New Roman" w:hAnsi="Times New Roman" w:cs="Times New Roman"/>
          <w:color w:val="000000"/>
          <w:sz w:val="24"/>
          <w:szCs w:val="24"/>
          <w:lang w:eastAsia="ru-RU"/>
        </w:rPr>
        <w:t xml:space="preserve"> на основе хорошо усвоенных певческих навыков.</w:t>
      </w:r>
    </w:p>
    <w:p w:rsidR="00B12601" w:rsidRPr="00B12601" w:rsidRDefault="00B12601" w:rsidP="00B12601">
      <w:pPr>
        <w:tabs>
          <w:tab w:val="left" w:pos="426"/>
        </w:tabs>
        <w:spacing w:after="0" w:line="240" w:lineRule="auto"/>
        <w:ind w:right="440" w:firstLine="60"/>
        <w:jc w:val="both"/>
        <w:rPr>
          <w:rFonts w:ascii="Times New Roman" w:eastAsia="Times New Roman" w:hAnsi="Times New Roman" w:cs="Times New Roman"/>
          <w:sz w:val="24"/>
          <w:szCs w:val="24"/>
          <w:lang w:eastAsia="ru-RU"/>
        </w:rPr>
      </w:pPr>
    </w:p>
    <w:p w:rsidR="00B12601" w:rsidRPr="00B12601" w:rsidRDefault="00B12601" w:rsidP="00B12601">
      <w:pPr>
        <w:numPr>
          <w:ilvl w:val="0"/>
          <w:numId w:val="7"/>
        </w:numPr>
        <w:tabs>
          <w:tab w:val="left" w:pos="426"/>
        </w:tabs>
        <w:spacing w:after="0" w:line="240" w:lineRule="auto"/>
        <w:ind w:right="440"/>
        <w:jc w:val="both"/>
        <w:textAlignment w:val="baseline"/>
        <w:rPr>
          <w:rFonts w:ascii="Times New Roman" w:eastAsia="Times New Roman" w:hAnsi="Times New Roman" w:cs="Times New Roman"/>
          <w:color w:val="000000"/>
          <w:sz w:val="24"/>
          <w:szCs w:val="24"/>
          <w:lang w:eastAsia="ru-RU"/>
        </w:rPr>
      </w:pPr>
      <w:r w:rsidRPr="00B12601">
        <w:rPr>
          <w:rFonts w:ascii="Times New Roman" w:eastAsia="Times New Roman" w:hAnsi="Times New Roman" w:cs="Times New Roman"/>
          <w:color w:val="000000"/>
          <w:sz w:val="24"/>
          <w:szCs w:val="24"/>
          <w:lang w:eastAsia="ru-RU"/>
        </w:rPr>
        <w:t xml:space="preserve">Закреплять умение детей выразительно и непринуждённо двигаться в соответствии с музыкальными образами, характером </w:t>
      </w:r>
    </w:p>
    <w:p w:rsidR="00B12601" w:rsidRPr="00B12601" w:rsidRDefault="00B12601" w:rsidP="00B12601">
      <w:pPr>
        <w:spacing w:after="0" w:line="240" w:lineRule="auto"/>
        <w:rPr>
          <w:rFonts w:ascii="Times New Roman" w:hAnsi="Times New Roman" w:cs="Times New Roman"/>
          <w:sz w:val="24"/>
          <w:szCs w:val="24"/>
        </w:rPr>
      </w:pPr>
    </w:p>
    <w:p w:rsidR="00605C75" w:rsidRPr="00B12601" w:rsidRDefault="00605C75" w:rsidP="00B12601">
      <w:pPr>
        <w:spacing w:after="0" w:line="240" w:lineRule="auto"/>
        <w:rPr>
          <w:rFonts w:ascii="Times New Roman" w:hAnsi="Times New Roman" w:cs="Times New Roman"/>
          <w:sz w:val="24"/>
          <w:szCs w:val="24"/>
        </w:rPr>
      </w:pPr>
    </w:p>
    <w:sectPr w:rsidR="00605C75" w:rsidRPr="00B12601" w:rsidSect="00B12601">
      <w:pgSz w:w="11906" w:h="16838"/>
      <w:pgMar w:top="709" w:right="566" w:bottom="568" w:left="993"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089D"/>
    <w:multiLevelType w:val="multilevel"/>
    <w:tmpl w:val="4EC2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9606D"/>
    <w:multiLevelType w:val="multilevel"/>
    <w:tmpl w:val="1734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3F32F1"/>
    <w:multiLevelType w:val="multilevel"/>
    <w:tmpl w:val="0A62C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836729"/>
    <w:multiLevelType w:val="multilevel"/>
    <w:tmpl w:val="B418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DB43F4"/>
    <w:multiLevelType w:val="hybridMultilevel"/>
    <w:tmpl w:val="5E8EE7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A5233ED"/>
    <w:multiLevelType w:val="hybridMultilevel"/>
    <w:tmpl w:val="852AFE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E80263A"/>
    <w:multiLevelType w:val="multilevel"/>
    <w:tmpl w:val="8722C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601"/>
    <w:rsid w:val="00605C75"/>
    <w:rsid w:val="00B12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3]"/>
    </o:shapedefaults>
    <o:shapelayout v:ext="edit">
      <o:idmap v:ext="edit" data="1"/>
    </o:shapelayout>
  </w:shapeDefaults>
  <w:decimalSymbol w:val=","/>
  <w:listSeparator w:val=";"/>
  <w14:docId w14:val="77308780"/>
  <w15:chartTrackingRefBased/>
  <w15:docId w15:val="{B2700EA4-7742-4EB1-966F-274ED16FF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260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6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740</Words>
  <Characters>4219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Викторовна Плешивцева</dc:creator>
  <cp:keywords/>
  <dc:description/>
  <cp:lastModifiedBy>Анастасия Викторовна Плешивцева</cp:lastModifiedBy>
  <cp:revision>1</cp:revision>
  <dcterms:created xsi:type="dcterms:W3CDTF">2024-10-28T10:13:00Z</dcterms:created>
  <dcterms:modified xsi:type="dcterms:W3CDTF">2024-10-28T10:20:00Z</dcterms:modified>
</cp:coreProperties>
</file>