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8C" w:rsidRDefault="002302CC">
      <w:pPr>
        <w:pStyle w:val="a3"/>
        <w:ind w:left="117"/>
        <w:rPr>
          <w:sz w:val="20"/>
        </w:rPr>
      </w:pPr>
      <w:r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drawing>
          <wp:inline distT="0" distB="0" distL="0" distR="0" wp14:anchorId="61C6E6BE" wp14:editId="48550C6D">
            <wp:extent cx="4197176" cy="1896745"/>
            <wp:effectExtent l="0" t="0" r="0" b="8255"/>
            <wp:docPr id="1" name="Рисунок 1" descr="https://moodle.cfuv.ru/pluginfile.php/544885/course/overviewfiles/%D0%BA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odle.cfuv.ru/pluginfile.php/544885/course/overviewfiles/%D0%BA%D1%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42" cy="190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8C" w:rsidRDefault="0050748C">
      <w:pPr>
        <w:pStyle w:val="a3"/>
        <w:spacing w:before="2"/>
        <w:rPr>
          <w:sz w:val="21"/>
        </w:rPr>
      </w:pPr>
    </w:p>
    <w:p w:rsidR="0050748C" w:rsidRDefault="002302CC">
      <w:pPr>
        <w:pStyle w:val="a3"/>
        <w:spacing w:before="90"/>
        <w:ind w:left="1677" w:right="2563"/>
        <w:jc w:val="center"/>
      </w:pPr>
      <w:r>
        <w:t>«Интонационная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речи».</w:t>
      </w:r>
    </w:p>
    <w:p w:rsidR="0050748C" w:rsidRDefault="0050748C">
      <w:pPr>
        <w:pStyle w:val="a3"/>
        <w:rPr>
          <w:sz w:val="26"/>
        </w:rPr>
      </w:pPr>
    </w:p>
    <w:p w:rsidR="0050748C" w:rsidRDefault="0050748C">
      <w:pPr>
        <w:pStyle w:val="a3"/>
        <w:rPr>
          <w:sz w:val="22"/>
        </w:rPr>
      </w:pPr>
    </w:p>
    <w:p w:rsidR="0050748C" w:rsidRDefault="002302CC">
      <w:pPr>
        <w:pStyle w:val="a3"/>
        <w:ind w:left="120" w:right="21" w:firstLine="387"/>
      </w:pPr>
      <w:r>
        <w:t>Дети четко улавливают оттенки настроения взрослых. По тону вашего голоса, по</w:t>
      </w:r>
      <w:r>
        <w:rPr>
          <w:spacing w:val="1"/>
        </w:rPr>
        <w:t xml:space="preserve"> </w:t>
      </w:r>
      <w:r>
        <w:t>интонации ребенок может легко определить ваше отношение к нему, к происходящему,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-5"/>
        </w:rPr>
        <w:t xml:space="preserve"> </w:t>
      </w:r>
      <w:r>
        <w:t>напряжение,</w:t>
      </w:r>
      <w:r>
        <w:rPr>
          <w:spacing w:val="-3"/>
        </w:rPr>
        <w:t xml:space="preserve"> </w:t>
      </w:r>
      <w:r>
        <w:t>радость,</w:t>
      </w:r>
      <w:r>
        <w:rPr>
          <w:spacing w:val="-3"/>
        </w:rPr>
        <w:t xml:space="preserve"> </w:t>
      </w:r>
      <w:r>
        <w:t>огорчение.</w:t>
      </w:r>
      <w:r>
        <w:rPr>
          <w:spacing w:val="-3"/>
        </w:rPr>
        <w:t xml:space="preserve"> </w:t>
      </w:r>
      <w:r>
        <w:t>Естественно,</w:t>
      </w:r>
      <w:r>
        <w:rPr>
          <w:spacing w:val="-3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хорошо</w:t>
      </w:r>
      <w:r>
        <w:rPr>
          <w:spacing w:val="-8"/>
        </w:rPr>
        <w:t xml:space="preserve"> </w:t>
      </w:r>
      <w:r>
        <w:t>понимает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различает, когда вы разговариваете с ним заинтересованно, а когда – формально. Реакция</w:t>
      </w:r>
      <w:r>
        <w:rPr>
          <w:spacing w:val="-57"/>
        </w:rPr>
        <w:t xml:space="preserve"> </w:t>
      </w:r>
      <w:r>
        <w:t>реб</w:t>
      </w:r>
      <w:r>
        <w:t>енка на ваши слова также будет либо искренней, либо формальной. Если вы только</w:t>
      </w:r>
      <w:r>
        <w:rPr>
          <w:spacing w:val="1"/>
        </w:rPr>
        <w:t xml:space="preserve"> </w:t>
      </w:r>
      <w:r>
        <w:t>делаете вид, что слушаете какой-то рассказ, описание, впечатление ребенка, он</w:t>
      </w:r>
      <w:r>
        <w:rPr>
          <w:spacing w:val="1"/>
        </w:rPr>
        <w:t xml:space="preserve"> </w:t>
      </w:r>
      <w:r>
        <w:t>постарается</w:t>
      </w:r>
      <w:r>
        <w:rPr>
          <w:spacing w:val="-1"/>
        </w:rPr>
        <w:t xml:space="preserve"> </w:t>
      </w:r>
      <w:r>
        <w:t>побыстрей</w:t>
      </w:r>
      <w:r>
        <w:rPr>
          <w:spacing w:val="-2"/>
        </w:rPr>
        <w:t xml:space="preserve"> </w:t>
      </w:r>
      <w:r>
        <w:t>закончить,</w:t>
      </w:r>
      <w:r>
        <w:rPr>
          <w:spacing w:val="-1"/>
        </w:rPr>
        <w:t xml:space="preserve"> </w:t>
      </w:r>
      <w:r>
        <w:t>пробормотать</w:t>
      </w:r>
      <w:r>
        <w:rPr>
          <w:spacing w:val="-4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собрался рассказывать,</w:t>
      </w:r>
      <w:r>
        <w:rPr>
          <w:spacing w:val="-2"/>
        </w:rPr>
        <w:t xml:space="preserve"> </w:t>
      </w:r>
      <w:r>
        <w:t>и</w:t>
      </w:r>
    </w:p>
    <w:p w:rsidR="0050748C" w:rsidRDefault="002302CC">
      <w:pPr>
        <w:pStyle w:val="a3"/>
        <w:ind w:left="120" w:right="625"/>
        <w:jc w:val="both"/>
      </w:pPr>
      <w:r>
        <w:t>замкнется. Чаще обща</w:t>
      </w:r>
      <w:r>
        <w:t>йтесь с ребенком, показывайте, что сопереживаете ему, хотите</w:t>
      </w:r>
      <w:r>
        <w:rPr>
          <w:spacing w:val="-58"/>
        </w:rPr>
        <w:t xml:space="preserve"> </w:t>
      </w:r>
      <w:r>
        <w:t>понять его – и тогда он полностью раскроется перед вами. Вы узнаете, что чувствует</w:t>
      </w:r>
      <w:r>
        <w:rPr>
          <w:spacing w:val="-57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о чем</w:t>
      </w:r>
      <w:r>
        <w:rPr>
          <w:spacing w:val="-4"/>
        </w:rPr>
        <w:t xml:space="preserve"> </w:t>
      </w:r>
      <w:r>
        <w:t>думает, почему</w:t>
      </w:r>
      <w:r>
        <w:rPr>
          <w:spacing w:val="-5"/>
        </w:rPr>
        <w:t xml:space="preserve"> </w:t>
      </w:r>
      <w:r>
        <w:t>он решил</w:t>
      </w:r>
      <w:r>
        <w:rPr>
          <w:spacing w:val="-1"/>
        </w:rPr>
        <w:t xml:space="preserve"> </w:t>
      </w:r>
      <w:r>
        <w:t>вам довериться.</w:t>
      </w:r>
    </w:p>
    <w:p w:rsidR="0050748C" w:rsidRDefault="002302CC">
      <w:pPr>
        <w:pStyle w:val="a3"/>
        <w:spacing w:before="1"/>
        <w:ind w:left="120" w:firstLine="60"/>
      </w:pPr>
      <w:r>
        <w:t>От того, как вы будете разговаривать с ребенком, насколько эмоционально окрашена</w:t>
      </w:r>
      <w:r>
        <w:rPr>
          <w:spacing w:val="1"/>
        </w:rPr>
        <w:t xml:space="preserve"> </w:t>
      </w:r>
      <w:r>
        <w:t>будет ваша речь, зависит и качество речи малыша. В норме ребенок пятого-шестого года</w:t>
      </w:r>
      <w:r>
        <w:rPr>
          <w:spacing w:val="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различает</w:t>
      </w:r>
      <w:r>
        <w:rPr>
          <w:spacing w:val="-7"/>
        </w:rPr>
        <w:t xml:space="preserve"> </w:t>
      </w:r>
      <w:r>
        <w:t>вопросительную,</w:t>
      </w:r>
      <w:r>
        <w:rPr>
          <w:spacing w:val="-6"/>
        </w:rPr>
        <w:t xml:space="preserve"> </w:t>
      </w:r>
      <w:r>
        <w:t>побудительную,</w:t>
      </w:r>
      <w:r>
        <w:rPr>
          <w:spacing w:val="-6"/>
        </w:rPr>
        <w:t xml:space="preserve"> </w:t>
      </w:r>
      <w:r>
        <w:t>повествовательную</w:t>
      </w:r>
      <w:r>
        <w:rPr>
          <w:spacing w:val="-6"/>
        </w:rPr>
        <w:t xml:space="preserve"> </w:t>
      </w:r>
      <w:r>
        <w:t>интонации,</w:t>
      </w:r>
      <w:r>
        <w:rPr>
          <w:spacing w:val="-7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передава</w:t>
      </w:r>
      <w:r>
        <w:t>ть голосом оттенки чувств, эмоций. У детей с речевыми нарушениями имеются</w:t>
      </w:r>
      <w:r>
        <w:rPr>
          <w:spacing w:val="1"/>
        </w:rPr>
        <w:t xml:space="preserve"> </w:t>
      </w:r>
      <w:r>
        <w:t>нарушения интонационной выразительности речи, процессов восприятия и</w:t>
      </w:r>
      <w:r>
        <w:rPr>
          <w:spacing w:val="1"/>
        </w:rPr>
        <w:t xml:space="preserve"> </w:t>
      </w:r>
      <w:r>
        <w:t>воспроизведения интонационных структур предложения.</w:t>
      </w:r>
      <w:r>
        <w:rPr>
          <w:spacing w:val="1"/>
        </w:rPr>
        <w:t xml:space="preserve"> </w:t>
      </w:r>
      <w:r>
        <w:t>В этом возрасте дети могут</w:t>
      </w:r>
      <w:r>
        <w:rPr>
          <w:spacing w:val="1"/>
        </w:rPr>
        <w:t xml:space="preserve"> </w:t>
      </w:r>
      <w:r>
        <w:t>запинаться, повторять слова, говор</w:t>
      </w:r>
      <w:r>
        <w:t>ить очень быстро. Для того чтобы запинки не стали</w:t>
      </w:r>
      <w:r>
        <w:rPr>
          <w:spacing w:val="1"/>
        </w:rPr>
        <w:t xml:space="preserve"> </w:t>
      </w:r>
      <w:r>
        <w:t>постоянными, быстрый темп речи не закрепился, взрослым не следует торопить ребенка,</w:t>
      </w:r>
      <w:r>
        <w:rPr>
          <w:spacing w:val="1"/>
        </w:rPr>
        <w:t xml:space="preserve"> </w:t>
      </w:r>
      <w:r>
        <w:t>ускорять</w:t>
      </w:r>
      <w:r>
        <w:rPr>
          <w:spacing w:val="-3"/>
        </w:rPr>
        <w:t xml:space="preserve"> </w:t>
      </w:r>
      <w:r>
        <w:t>его речь, нужно</w:t>
      </w:r>
      <w:r>
        <w:rPr>
          <w:spacing w:val="-1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спокойно высказать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мысль.</w:t>
      </w:r>
    </w:p>
    <w:p w:rsidR="0050748C" w:rsidRDefault="002302CC">
      <w:pPr>
        <w:pStyle w:val="a3"/>
        <w:ind w:left="120" w:right="198" w:firstLine="120"/>
      </w:pPr>
      <w:r>
        <w:t>Сделать речь ребенка более выразительной, эмоционально бо</w:t>
      </w:r>
      <w:r>
        <w:t>гатой помогут следующие</w:t>
      </w:r>
      <w:r>
        <w:rPr>
          <w:spacing w:val="-58"/>
        </w:rPr>
        <w:t xml:space="preserve"> </w:t>
      </w:r>
      <w:r>
        <w:t>упражнения:</w:t>
      </w:r>
    </w:p>
    <w:p w:rsidR="0050748C" w:rsidRDefault="0050748C">
      <w:pPr>
        <w:pStyle w:val="a3"/>
        <w:spacing w:before="1"/>
      </w:pPr>
    </w:p>
    <w:p w:rsidR="0050748C" w:rsidRDefault="002302CC">
      <w:pPr>
        <w:pStyle w:val="a4"/>
        <w:numPr>
          <w:ilvl w:val="0"/>
          <w:numId w:val="2"/>
        </w:numPr>
        <w:tabs>
          <w:tab w:val="left" w:pos="781"/>
        </w:tabs>
        <w:ind w:hanging="361"/>
        <w:rPr>
          <w:sz w:val="24"/>
        </w:rPr>
      </w:pPr>
      <w:r>
        <w:rPr>
          <w:sz w:val="24"/>
        </w:rPr>
        <w:t>Прочитайте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приведены</w:t>
      </w:r>
    </w:p>
    <w:p w:rsidR="0050748C" w:rsidRDefault="002302CC">
      <w:pPr>
        <w:pStyle w:val="a3"/>
        <w:ind w:left="780"/>
      </w:pPr>
      <w:r>
        <w:t>«высказывания»</w:t>
      </w:r>
      <w:r>
        <w:rPr>
          <w:spacing w:val="-1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животных, говорящих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голосами:</w:t>
      </w:r>
    </w:p>
    <w:p w:rsidR="0050748C" w:rsidRDefault="0050748C">
      <w:pPr>
        <w:pStyle w:val="a3"/>
        <w:spacing w:before="6"/>
        <w:rPr>
          <w:sz w:val="16"/>
        </w:rPr>
      </w:pPr>
    </w:p>
    <w:p w:rsidR="0050748C" w:rsidRDefault="002302CC">
      <w:pPr>
        <w:pStyle w:val="a4"/>
        <w:numPr>
          <w:ilvl w:val="0"/>
          <w:numId w:val="1"/>
        </w:numPr>
        <w:tabs>
          <w:tab w:val="left" w:pos="261"/>
        </w:tabs>
        <w:spacing w:before="90"/>
        <w:ind w:right="6224" w:firstLine="0"/>
        <w:rPr>
          <w:b/>
          <w:i/>
          <w:sz w:val="24"/>
        </w:rPr>
      </w:pPr>
      <w:r>
        <w:rPr>
          <w:b/>
          <w:i/>
          <w:sz w:val="24"/>
        </w:rPr>
        <w:t xml:space="preserve">Кто сломал в лесу </w:t>
      </w:r>
      <w:proofErr w:type="gramStart"/>
      <w:r>
        <w:rPr>
          <w:b/>
          <w:i/>
          <w:sz w:val="24"/>
        </w:rPr>
        <w:t>малину?-</w:t>
      </w:r>
      <w:proofErr w:type="gramEnd"/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Тонко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заяц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пропищал,</w:t>
      </w:r>
    </w:p>
    <w:p w:rsidR="0050748C" w:rsidRDefault="002302CC">
      <w:pPr>
        <w:ind w:left="120" w:right="6415"/>
        <w:rPr>
          <w:b/>
          <w:i/>
          <w:sz w:val="24"/>
        </w:rPr>
      </w:pPr>
      <w:r>
        <w:rPr>
          <w:b/>
          <w:i/>
          <w:sz w:val="24"/>
        </w:rPr>
        <w:t>Ушки зайца шевелились,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Он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страха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весь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дрожал.</w:t>
      </w:r>
    </w:p>
    <w:p w:rsidR="002302CC" w:rsidRDefault="002302CC" w:rsidP="002302CC">
      <w:pPr>
        <w:ind w:left="5106" w:right="966" w:firstLine="4"/>
        <w:jc w:val="both"/>
        <w:rPr>
          <w:b/>
          <w:i/>
          <w:sz w:val="24"/>
        </w:rPr>
      </w:pPr>
      <w:r>
        <w:rPr>
          <w:b/>
          <w:i/>
          <w:sz w:val="24"/>
        </w:rPr>
        <w:t>- Кто таскал наш мед из улья?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Дружно пчелы прожужжали.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бедным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пчелам делать</w:t>
      </w:r>
      <w:bookmarkStart w:id="0" w:name="_GoBack"/>
      <w:bookmarkEnd w:id="0"/>
    </w:p>
    <w:p w:rsidR="002302CC" w:rsidRPr="002302CC" w:rsidRDefault="002302CC" w:rsidP="002302CC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</w:t>
      </w:r>
      <w:r w:rsidRPr="002302CC">
        <w:rPr>
          <w:b/>
          <w:i/>
          <w:sz w:val="24"/>
        </w:rPr>
        <w:t>Съеден мед, а кем – не знают.</w:t>
      </w:r>
    </w:p>
    <w:p w:rsidR="002302CC" w:rsidRPr="002302CC" w:rsidRDefault="002302CC" w:rsidP="002302CC">
      <w:pPr>
        <w:ind w:left="5106" w:right="966" w:firstLine="4"/>
        <w:jc w:val="both"/>
        <w:rPr>
          <w:b/>
          <w:i/>
          <w:sz w:val="24"/>
        </w:rPr>
        <w:sectPr w:rsidR="002302CC" w:rsidRPr="002302CC">
          <w:type w:val="continuous"/>
          <w:pgSz w:w="11910" w:h="16840"/>
          <w:pgMar w:top="1040" w:right="840" w:bottom="280" w:left="1580" w:header="720" w:footer="720" w:gutter="0"/>
          <w:cols w:space="720"/>
        </w:sectPr>
      </w:pPr>
    </w:p>
    <w:p w:rsidR="0050748C" w:rsidRDefault="0050748C">
      <w:pPr>
        <w:pStyle w:val="a3"/>
        <w:rPr>
          <w:b/>
          <w:i/>
          <w:sz w:val="20"/>
        </w:rPr>
      </w:pPr>
    </w:p>
    <w:p w:rsidR="0050748C" w:rsidRDefault="0050748C">
      <w:pPr>
        <w:pStyle w:val="a3"/>
        <w:rPr>
          <w:b/>
          <w:i/>
          <w:sz w:val="20"/>
        </w:rPr>
      </w:pPr>
    </w:p>
    <w:p w:rsidR="0050748C" w:rsidRDefault="0050748C">
      <w:pPr>
        <w:pStyle w:val="a3"/>
        <w:spacing w:before="10"/>
        <w:rPr>
          <w:b/>
          <w:i/>
          <w:sz w:val="27"/>
        </w:rPr>
      </w:pPr>
    </w:p>
    <w:p w:rsidR="0050748C" w:rsidRDefault="0050748C">
      <w:pPr>
        <w:rPr>
          <w:sz w:val="27"/>
        </w:rPr>
        <w:sectPr w:rsidR="0050748C">
          <w:pgSz w:w="11910" w:h="16840"/>
          <w:pgMar w:top="60" w:right="840" w:bottom="280" w:left="1580" w:header="720" w:footer="720" w:gutter="0"/>
          <w:cols w:space="720"/>
        </w:sectPr>
      </w:pPr>
    </w:p>
    <w:p w:rsidR="0050748C" w:rsidRDefault="002302CC">
      <w:pPr>
        <w:spacing w:before="90"/>
        <w:ind w:left="120" w:right="25"/>
        <w:rPr>
          <w:b/>
          <w:i/>
          <w:sz w:val="24"/>
        </w:rPr>
      </w:pPr>
      <w:r>
        <w:rPr>
          <w:b/>
          <w:i/>
          <w:sz w:val="24"/>
        </w:rPr>
        <w:t xml:space="preserve">-Кто болото </w:t>
      </w:r>
      <w:proofErr w:type="gramStart"/>
      <w:r>
        <w:rPr>
          <w:b/>
          <w:i/>
          <w:sz w:val="24"/>
        </w:rPr>
        <w:t>взбаламутил?-</w:t>
      </w:r>
      <w:proofErr w:type="gramEnd"/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Громко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квакнула лягушка.</w:t>
      </w:r>
    </w:p>
    <w:p w:rsidR="0050748C" w:rsidRDefault="002302CC">
      <w:pPr>
        <w:ind w:left="120" w:right="208"/>
        <w:rPr>
          <w:b/>
          <w:i/>
          <w:sz w:val="24"/>
        </w:rPr>
      </w:pPr>
      <w:r>
        <w:rPr>
          <w:b/>
          <w:i/>
          <w:sz w:val="24"/>
        </w:rPr>
        <w:t>Из воды болотной мутной</w:t>
      </w:r>
      <w:r>
        <w:rPr>
          <w:b/>
          <w:i/>
          <w:spacing w:val="-57"/>
          <w:sz w:val="24"/>
        </w:rPr>
        <w:t xml:space="preserve"> </w:t>
      </w:r>
      <w:proofErr w:type="gramStart"/>
      <w:r>
        <w:rPr>
          <w:b/>
          <w:i/>
          <w:sz w:val="24"/>
        </w:rPr>
        <w:t>Чуть</w:t>
      </w:r>
      <w:proofErr w:type="gram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видна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ее макушка.</w:t>
      </w:r>
    </w:p>
    <w:p w:rsidR="0050748C" w:rsidRDefault="002302CC">
      <w:pPr>
        <w:pStyle w:val="a3"/>
        <w:rPr>
          <w:b/>
          <w:i/>
          <w:sz w:val="26"/>
        </w:rPr>
      </w:pPr>
      <w:r>
        <w:br w:type="column"/>
      </w:r>
    </w:p>
    <w:p w:rsidR="0050748C" w:rsidRDefault="0050748C">
      <w:pPr>
        <w:pStyle w:val="a3"/>
        <w:rPr>
          <w:b/>
          <w:i/>
          <w:sz w:val="26"/>
        </w:rPr>
      </w:pPr>
    </w:p>
    <w:p w:rsidR="0050748C" w:rsidRDefault="0050748C">
      <w:pPr>
        <w:pStyle w:val="a3"/>
        <w:rPr>
          <w:b/>
          <w:i/>
          <w:sz w:val="26"/>
        </w:rPr>
      </w:pPr>
    </w:p>
    <w:p w:rsidR="0050748C" w:rsidRDefault="0050748C">
      <w:pPr>
        <w:pStyle w:val="a3"/>
        <w:spacing w:before="9"/>
        <w:rPr>
          <w:b/>
          <w:i/>
          <w:sz w:val="25"/>
        </w:rPr>
      </w:pPr>
    </w:p>
    <w:p w:rsidR="0050748C" w:rsidRDefault="002302CC">
      <w:pPr>
        <w:ind w:left="240" w:right="1427"/>
        <w:rPr>
          <w:b/>
          <w:i/>
          <w:sz w:val="24"/>
        </w:rPr>
      </w:pPr>
      <w:r>
        <w:rPr>
          <w:b/>
          <w:i/>
          <w:sz w:val="24"/>
        </w:rPr>
        <w:t>- Кто тут чем-то недоволен?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Грозный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рык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лесу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раздался.</w:t>
      </w:r>
    </w:p>
    <w:p w:rsidR="0050748C" w:rsidRDefault="002302CC">
      <w:pPr>
        <w:spacing w:before="1"/>
        <w:ind w:left="120" w:right="2130"/>
        <w:rPr>
          <w:b/>
          <w:i/>
          <w:sz w:val="24"/>
        </w:rPr>
      </w:pPr>
      <w:r>
        <w:rPr>
          <w:b/>
          <w:i/>
          <w:sz w:val="24"/>
        </w:rPr>
        <w:t>-Я поел малины вволю!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полянке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топтался!</w:t>
      </w:r>
    </w:p>
    <w:p w:rsidR="0050748C" w:rsidRDefault="0050748C">
      <w:pPr>
        <w:rPr>
          <w:sz w:val="24"/>
        </w:rPr>
        <w:sectPr w:rsidR="0050748C">
          <w:type w:val="continuous"/>
          <w:pgSz w:w="11910" w:h="16840"/>
          <w:pgMar w:top="1040" w:right="840" w:bottom="280" w:left="1580" w:header="720" w:footer="720" w:gutter="0"/>
          <w:cols w:num="2" w:space="720" w:equalWidth="0">
            <w:col w:w="3222" w:space="1339"/>
            <w:col w:w="4929"/>
          </w:cols>
        </w:sectPr>
      </w:pPr>
    </w:p>
    <w:p w:rsidR="0050748C" w:rsidRDefault="0050748C">
      <w:pPr>
        <w:pStyle w:val="a3"/>
        <w:spacing w:before="9"/>
        <w:rPr>
          <w:b/>
          <w:i/>
          <w:sz w:val="15"/>
        </w:rPr>
      </w:pPr>
    </w:p>
    <w:p w:rsidR="0050748C" w:rsidRDefault="002302CC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90"/>
        <w:ind w:right="1095"/>
        <w:rPr>
          <w:sz w:val="24"/>
        </w:rPr>
      </w:pPr>
      <w:r>
        <w:tab/>
      </w:r>
      <w:r>
        <w:rPr>
          <w:sz w:val="24"/>
        </w:rPr>
        <w:t>Предложите ребенку одну и ту же повторяющуюся фразу стихотворения,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интонации:</w:t>
      </w:r>
    </w:p>
    <w:p w:rsidR="0050748C" w:rsidRDefault="0050748C">
      <w:pPr>
        <w:pStyle w:val="a3"/>
        <w:spacing w:before="4"/>
      </w:pPr>
    </w:p>
    <w:p w:rsidR="0050748C" w:rsidRDefault="002302CC">
      <w:pPr>
        <w:spacing w:before="1"/>
        <w:ind w:left="120" w:right="6628"/>
        <w:rPr>
          <w:b/>
          <w:i/>
          <w:sz w:val="24"/>
        </w:rPr>
      </w:pPr>
      <w:r>
        <w:rPr>
          <w:b/>
          <w:i/>
          <w:sz w:val="24"/>
        </w:rPr>
        <w:t>Проснулся утром Владик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 поспешил узнать,</w:t>
      </w:r>
    </w:p>
    <w:p w:rsidR="0050748C" w:rsidRDefault="002302CC">
      <w:pPr>
        <w:ind w:left="120"/>
        <w:rPr>
          <w:b/>
          <w:i/>
          <w:sz w:val="24"/>
        </w:rPr>
      </w:pP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маму хитро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глядя:</w:t>
      </w:r>
    </w:p>
    <w:p w:rsidR="0050748C" w:rsidRDefault="002302CC">
      <w:pPr>
        <w:pStyle w:val="a4"/>
        <w:numPr>
          <w:ilvl w:val="0"/>
          <w:numId w:val="1"/>
        </w:numPr>
        <w:tabs>
          <w:tab w:val="left" w:pos="261"/>
          <w:tab w:val="left" w:pos="4534"/>
        </w:tabs>
        <w:ind w:left="260" w:hanging="141"/>
        <w:rPr>
          <w:b/>
          <w:i/>
          <w:sz w:val="24"/>
        </w:rPr>
      </w:pPr>
      <w:r>
        <w:rPr>
          <w:b/>
          <w:i/>
          <w:sz w:val="24"/>
        </w:rPr>
        <w:t>Пойдем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тобой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гулять?</w:t>
      </w:r>
      <w:r>
        <w:rPr>
          <w:b/>
          <w:i/>
          <w:sz w:val="24"/>
        </w:rPr>
        <w:tab/>
        <w:t>Когда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они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поели,</w:t>
      </w:r>
    </w:p>
    <w:p w:rsidR="0050748C" w:rsidRDefault="002302CC">
      <w:pPr>
        <w:ind w:left="4382" w:right="2509"/>
        <w:rPr>
          <w:b/>
          <w:i/>
          <w:sz w:val="24"/>
        </w:rPr>
      </w:pPr>
      <w:r>
        <w:rPr>
          <w:b/>
          <w:i/>
          <w:sz w:val="24"/>
        </w:rPr>
        <w:t>То Владик стал играть.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Сказал,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закончив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дело:</w:t>
      </w:r>
    </w:p>
    <w:p w:rsidR="0050748C" w:rsidRDefault="002302CC">
      <w:pPr>
        <w:ind w:left="4322"/>
        <w:rPr>
          <w:b/>
          <w:i/>
          <w:sz w:val="24"/>
        </w:rPr>
      </w:pPr>
      <w:r>
        <w:rPr>
          <w:b/>
          <w:i/>
          <w:sz w:val="24"/>
        </w:rPr>
        <w:t>- Пойдем 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тобой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гулять!</w:t>
      </w:r>
    </w:p>
    <w:p w:rsidR="0050748C" w:rsidRDefault="002302CC">
      <w:pPr>
        <w:ind w:left="120"/>
        <w:rPr>
          <w:b/>
          <w:i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отвечала:</w:t>
      </w:r>
    </w:p>
    <w:p w:rsidR="0050748C" w:rsidRDefault="002302CC">
      <w:pPr>
        <w:pStyle w:val="a4"/>
        <w:numPr>
          <w:ilvl w:val="0"/>
          <w:numId w:val="1"/>
        </w:numPr>
        <w:tabs>
          <w:tab w:val="left" w:pos="261"/>
        </w:tabs>
        <w:ind w:right="6231" w:firstLine="0"/>
        <w:rPr>
          <w:b/>
          <w:i/>
          <w:sz w:val="24"/>
        </w:rPr>
      </w:pPr>
      <w:r>
        <w:rPr>
          <w:b/>
          <w:i/>
          <w:sz w:val="24"/>
        </w:rPr>
        <w:t>Ну что ж, не будем ждать.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Уж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коли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обещала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</w:p>
    <w:p w:rsidR="0050748C" w:rsidRDefault="002302CC">
      <w:pPr>
        <w:ind w:left="120"/>
        <w:rPr>
          <w:b/>
          <w:i/>
          <w:sz w:val="24"/>
        </w:rPr>
      </w:pPr>
      <w:r>
        <w:rPr>
          <w:b/>
          <w:i/>
          <w:sz w:val="24"/>
        </w:rPr>
        <w:t>Пойдем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тобой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гулять!</w:t>
      </w:r>
    </w:p>
    <w:p w:rsidR="0050748C" w:rsidRDefault="0050748C">
      <w:pPr>
        <w:pStyle w:val="a3"/>
        <w:rPr>
          <w:b/>
          <w:i/>
          <w:sz w:val="20"/>
        </w:rPr>
      </w:pPr>
    </w:p>
    <w:p w:rsidR="0050748C" w:rsidRDefault="0050748C">
      <w:pPr>
        <w:pStyle w:val="a3"/>
        <w:rPr>
          <w:b/>
          <w:i/>
          <w:sz w:val="20"/>
        </w:rPr>
      </w:pPr>
    </w:p>
    <w:p w:rsidR="0050748C" w:rsidRDefault="0050748C">
      <w:pPr>
        <w:pStyle w:val="a3"/>
        <w:spacing w:before="10"/>
        <w:rPr>
          <w:b/>
          <w:i/>
          <w:sz w:val="23"/>
        </w:rPr>
      </w:pPr>
    </w:p>
    <w:p w:rsidR="0050748C" w:rsidRDefault="002302CC">
      <w:pPr>
        <w:pStyle w:val="a3"/>
        <w:spacing w:before="90"/>
        <w:ind w:left="1677" w:right="1571"/>
        <w:jc w:val="center"/>
      </w:pPr>
      <w:r>
        <w:t>Желаю</w:t>
      </w:r>
      <w:r>
        <w:rPr>
          <w:spacing w:val="-3"/>
        </w:rPr>
        <w:t xml:space="preserve"> </w:t>
      </w:r>
      <w:r>
        <w:t>удачи!</w:t>
      </w:r>
    </w:p>
    <w:sectPr w:rsidR="0050748C">
      <w:type w:val="continuous"/>
      <w:pgSz w:w="11910" w:h="16840"/>
      <w:pgMar w:top="1040" w:right="8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D07"/>
    <w:multiLevelType w:val="hybridMultilevel"/>
    <w:tmpl w:val="020CD6AC"/>
    <w:lvl w:ilvl="0" w:tplc="158020B6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56F20B7C">
      <w:numFmt w:val="bullet"/>
      <w:lvlText w:val="•"/>
      <w:lvlJc w:val="left"/>
      <w:pPr>
        <w:ind w:left="4460" w:hanging="140"/>
      </w:pPr>
      <w:rPr>
        <w:rFonts w:hint="default"/>
        <w:lang w:val="ru-RU" w:eastAsia="en-US" w:bidi="ar-SA"/>
      </w:rPr>
    </w:lvl>
    <w:lvl w:ilvl="2" w:tplc="CE3C8F24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3" w:tplc="F184D9EC">
      <w:numFmt w:val="bullet"/>
      <w:lvlText w:val="•"/>
      <w:lvlJc w:val="left"/>
      <w:pPr>
        <w:ind w:left="5648" w:hanging="140"/>
      </w:pPr>
      <w:rPr>
        <w:rFonts w:hint="default"/>
        <w:lang w:val="ru-RU" w:eastAsia="en-US" w:bidi="ar-SA"/>
      </w:rPr>
    </w:lvl>
    <w:lvl w:ilvl="4" w:tplc="B06CBB5E">
      <w:numFmt w:val="bullet"/>
      <w:lvlText w:val="•"/>
      <w:lvlJc w:val="left"/>
      <w:pPr>
        <w:ind w:left="6197" w:hanging="140"/>
      </w:pPr>
      <w:rPr>
        <w:rFonts w:hint="default"/>
        <w:lang w:val="ru-RU" w:eastAsia="en-US" w:bidi="ar-SA"/>
      </w:rPr>
    </w:lvl>
    <w:lvl w:ilvl="5" w:tplc="7688C48E">
      <w:numFmt w:val="bullet"/>
      <w:lvlText w:val="•"/>
      <w:lvlJc w:val="left"/>
      <w:pPr>
        <w:ind w:left="6745" w:hanging="140"/>
      </w:pPr>
      <w:rPr>
        <w:rFonts w:hint="default"/>
        <w:lang w:val="ru-RU" w:eastAsia="en-US" w:bidi="ar-SA"/>
      </w:rPr>
    </w:lvl>
    <w:lvl w:ilvl="6" w:tplc="F370B9DC">
      <w:numFmt w:val="bullet"/>
      <w:lvlText w:val="•"/>
      <w:lvlJc w:val="left"/>
      <w:pPr>
        <w:ind w:left="7294" w:hanging="140"/>
      </w:pPr>
      <w:rPr>
        <w:rFonts w:hint="default"/>
        <w:lang w:val="ru-RU" w:eastAsia="en-US" w:bidi="ar-SA"/>
      </w:rPr>
    </w:lvl>
    <w:lvl w:ilvl="7" w:tplc="E19CBF68">
      <w:numFmt w:val="bullet"/>
      <w:lvlText w:val="•"/>
      <w:lvlJc w:val="left"/>
      <w:pPr>
        <w:ind w:left="7842" w:hanging="140"/>
      </w:pPr>
      <w:rPr>
        <w:rFonts w:hint="default"/>
        <w:lang w:val="ru-RU" w:eastAsia="en-US" w:bidi="ar-SA"/>
      </w:rPr>
    </w:lvl>
    <w:lvl w:ilvl="8" w:tplc="864A6CD6">
      <w:numFmt w:val="bullet"/>
      <w:lvlText w:val="•"/>
      <w:lvlJc w:val="left"/>
      <w:pPr>
        <w:ind w:left="839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98D4107"/>
    <w:multiLevelType w:val="hybridMultilevel"/>
    <w:tmpl w:val="BC7A40AA"/>
    <w:lvl w:ilvl="0" w:tplc="066476D2">
      <w:start w:val="1"/>
      <w:numFmt w:val="decimal"/>
      <w:lvlText w:val="%1."/>
      <w:lvlJc w:val="left"/>
      <w:pPr>
        <w:ind w:left="7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CA0FC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2" w:tplc="6FB86B1C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B3F0B376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5FAA8038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65DAC128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6" w:tplc="BB425340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 w:tplc="102CBBCE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8" w:tplc="67AA3C18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8C"/>
    <w:rsid w:val="002302CC"/>
    <w:rsid w:val="005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A5A6"/>
  <w15:docId w15:val="{164832E2-3AB4-4FCD-9FBB-BAC4BD80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User</cp:lastModifiedBy>
  <cp:revision>2</cp:revision>
  <dcterms:created xsi:type="dcterms:W3CDTF">2024-11-27T10:21:00Z</dcterms:created>
  <dcterms:modified xsi:type="dcterms:W3CDTF">2024-11-27T10:21:00Z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</Properties>
</file>