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25" w:rsidRPr="00961CD5" w:rsidRDefault="00961CD5">
      <w:pPr>
        <w:pStyle w:val="a4"/>
        <w:rPr>
          <w:color w:val="FF0000"/>
        </w:rPr>
      </w:pPr>
      <w:r w:rsidRPr="00961CD5">
        <w:rPr>
          <w:color w:val="FF0000"/>
        </w:rPr>
        <w:t>КОНСУЛЬТАЦИЯ ДЛЯ РОДИТЕЛЕЙ</w:t>
      </w:r>
    </w:p>
    <w:p w:rsidR="00961CD5" w:rsidRPr="00961CD5" w:rsidRDefault="00961CD5">
      <w:pPr>
        <w:pStyle w:val="a4"/>
        <w:rPr>
          <w:color w:val="FF0000"/>
        </w:rPr>
      </w:pPr>
      <w:r w:rsidRPr="00961CD5">
        <w:rPr>
          <w:color w:val="FF0000"/>
        </w:rPr>
        <w:t>«</w:t>
      </w:r>
      <w:r>
        <w:rPr>
          <w:color w:val="FF0000"/>
        </w:rPr>
        <w:t>ВЛИЯНИЕ СЕМЬИ НА</w:t>
      </w:r>
      <w:r w:rsidRPr="00961CD5">
        <w:rPr>
          <w:color w:val="FF0000"/>
        </w:rPr>
        <w:t xml:space="preserve"> ПСИХИЧЕСКОЕ РАЗВИТИЕ РЕБЕНКА»</w:t>
      </w:r>
    </w:p>
    <w:p w:rsidR="00482B25" w:rsidRDefault="00961CD5" w:rsidP="00961CD5">
      <w:pPr>
        <w:pStyle w:val="a3"/>
        <w:spacing w:before="316"/>
        <w:ind w:right="145" w:firstLine="782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305435</wp:posOffset>
            </wp:positionV>
            <wp:extent cx="3840480" cy="2164715"/>
            <wp:effectExtent l="0" t="0" r="7620" b="6985"/>
            <wp:wrapTight wrapText="bothSides">
              <wp:wrapPolygon edited="0">
                <wp:start x="0" y="0"/>
                <wp:lineTo x="0" y="21480"/>
                <wp:lineTo x="21536" y="21480"/>
                <wp:lineTo x="21536" y="0"/>
                <wp:lineTo x="0" y="0"/>
              </wp:wrapPolygon>
            </wp:wrapTight>
            <wp:docPr id="2" name="Рисунок 2" descr="C:\Users\Психолог\Desktop\foni-papik-pro-qqvv-p-kartinki-semya-na-prozrachnom-fone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олог\Desktop\foni-papik-pro-qqvv-p-kartinki-semya-na-prozrachnom-fone-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24D">
        <w:t>В жизни каждого человека семья занимает особое место. В ней</w:t>
      </w:r>
      <w:r w:rsidR="0014524D">
        <w:rPr>
          <w:spacing w:val="40"/>
        </w:rPr>
        <w:t xml:space="preserve"> </w:t>
      </w:r>
      <w:r w:rsidR="0014524D">
        <w:t>ребенок растет, и с первых лет своей жизни он усваивает нормы</w:t>
      </w:r>
      <w:r w:rsidR="0014524D">
        <w:rPr>
          <w:spacing w:val="40"/>
        </w:rPr>
        <w:t xml:space="preserve"> </w:t>
      </w:r>
      <w:r w:rsidR="0014524D">
        <w:t>человеческих отношений, впитывая из семьи и добро, и зло, все, чем характерна его семья.</w:t>
      </w:r>
    </w:p>
    <w:p w:rsidR="00482B25" w:rsidRDefault="0014524D" w:rsidP="00961CD5">
      <w:pPr>
        <w:pStyle w:val="a3"/>
        <w:tabs>
          <w:tab w:val="left" w:pos="1036"/>
          <w:tab w:val="left" w:pos="1650"/>
          <w:tab w:val="left" w:pos="1816"/>
          <w:tab w:val="left" w:pos="2935"/>
          <w:tab w:val="left" w:pos="3285"/>
          <w:tab w:val="left" w:pos="3711"/>
          <w:tab w:val="left" w:pos="4388"/>
          <w:tab w:val="left" w:pos="4893"/>
          <w:tab w:val="left" w:pos="5553"/>
          <w:tab w:val="left" w:pos="6129"/>
          <w:tab w:val="left" w:pos="6886"/>
          <w:tab w:val="left" w:pos="7068"/>
          <w:tab w:val="left" w:pos="7891"/>
          <w:tab w:val="left" w:pos="8574"/>
          <w:tab w:val="left" w:pos="8651"/>
        </w:tabs>
        <w:ind w:right="140"/>
      </w:pPr>
      <w:r>
        <w:t>Дети</w:t>
      </w:r>
      <w:r>
        <w:rPr>
          <w:spacing w:val="40"/>
        </w:rPr>
        <w:t xml:space="preserve"> </w:t>
      </w:r>
      <w:r>
        <w:t>очень</w:t>
      </w:r>
      <w:r>
        <w:rPr>
          <w:spacing w:val="40"/>
        </w:rPr>
        <w:t xml:space="preserve"> </w:t>
      </w:r>
      <w:r>
        <w:t>восприимчивы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окружению,</w:t>
      </w:r>
      <w:r>
        <w:rPr>
          <w:spacing w:val="40"/>
        </w:rPr>
        <w:t xml:space="preserve"> </w:t>
      </w:r>
      <w:r>
        <w:t>поэтому</w:t>
      </w:r>
      <w:r>
        <w:rPr>
          <w:spacing w:val="40"/>
        </w:rPr>
        <w:t xml:space="preserve"> </w:t>
      </w:r>
      <w:r>
        <w:t>многие</w:t>
      </w:r>
      <w:r>
        <w:rPr>
          <w:spacing w:val="40"/>
        </w:rPr>
        <w:t xml:space="preserve"> </w:t>
      </w:r>
      <w:r>
        <w:t>элементы характера,</w:t>
      </w:r>
      <w:r>
        <w:rPr>
          <w:spacing w:val="40"/>
        </w:rPr>
        <w:t xml:space="preserve"> </w:t>
      </w:r>
      <w:r>
        <w:t>поведения,</w:t>
      </w:r>
      <w:r>
        <w:rPr>
          <w:spacing w:val="40"/>
        </w:rPr>
        <w:t xml:space="preserve"> </w:t>
      </w:r>
      <w:r>
        <w:t>реакций</w:t>
      </w:r>
      <w:r>
        <w:rPr>
          <w:spacing w:val="40"/>
        </w:rPr>
        <w:t xml:space="preserve"> </w:t>
      </w:r>
      <w:r>
        <w:t>взрослых</w:t>
      </w:r>
      <w:r>
        <w:rPr>
          <w:spacing w:val="40"/>
        </w:rPr>
        <w:t xml:space="preserve"> </w:t>
      </w:r>
      <w:r>
        <w:t>члено</w:t>
      </w:r>
      <w:r>
        <w:t>в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копируют,</w:t>
      </w:r>
      <w:r>
        <w:rPr>
          <w:spacing w:val="40"/>
        </w:rPr>
        <w:t xml:space="preserve"> </w:t>
      </w:r>
      <w:r>
        <w:t>как маленькие</w:t>
      </w:r>
      <w:r>
        <w:rPr>
          <w:spacing w:val="40"/>
        </w:rPr>
        <w:t xml:space="preserve"> </w:t>
      </w:r>
      <w:r>
        <w:t>обезьянки.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первых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 w:rsidR="00961CD5">
        <w:t xml:space="preserve">впитывают </w:t>
      </w:r>
      <w:r>
        <w:t>как</w:t>
      </w:r>
      <w:r>
        <w:rPr>
          <w:spacing w:val="40"/>
        </w:rPr>
        <w:t xml:space="preserve"> </w:t>
      </w:r>
      <w:r>
        <w:t>губки</w:t>
      </w:r>
      <w:r w:rsidR="00961CD5">
        <w:t>,</w:t>
      </w:r>
      <w:r>
        <w:rPr>
          <w:spacing w:val="40"/>
        </w:rPr>
        <w:t xml:space="preserve"> </w:t>
      </w:r>
      <w:r>
        <w:t>те нормы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отношений,</w:t>
      </w:r>
      <w:r>
        <w:rPr>
          <w:spacing w:val="80"/>
          <w:w w:val="15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были</w:t>
      </w:r>
      <w:r>
        <w:rPr>
          <w:spacing w:val="80"/>
        </w:rPr>
        <w:t xml:space="preserve"> </w:t>
      </w:r>
      <w:r>
        <w:t>приняты</w:t>
      </w:r>
      <w:r>
        <w:rPr>
          <w:spacing w:val="80"/>
        </w:rPr>
        <w:t xml:space="preserve"> </w:t>
      </w:r>
      <w:r>
        <w:t>именно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rPr>
          <w:spacing w:val="-2"/>
        </w:rPr>
        <w:t>окружении.</w:t>
      </w:r>
      <w:r>
        <w:tab/>
      </w:r>
      <w:r>
        <w:tab/>
      </w:r>
      <w:r>
        <w:rPr>
          <w:spacing w:val="-2"/>
        </w:rPr>
        <w:t>Воспринимая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пример</w:t>
      </w:r>
      <w:r>
        <w:tab/>
      </w:r>
      <w:r>
        <w:rPr>
          <w:spacing w:val="-2"/>
        </w:rPr>
        <w:t>поведение</w:t>
      </w:r>
      <w:r>
        <w:tab/>
      </w:r>
      <w:r>
        <w:tab/>
      </w:r>
      <w:r>
        <w:rPr>
          <w:spacing w:val="-2"/>
        </w:rPr>
        <w:t>родителей,</w:t>
      </w:r>
      <w:r>
        <w:tab/>
      </w:r>
      <w:r>
        <w:tab/>
      </w:r>
      <w:r>
        <w:rPr>
          <w:spacing w:val="-2"/>
        </w:rPr>
        <w:t xml:space="preserve">малыш </w:t>
      </w:r>
      <w:r>
        <w:t>перенимает и хорошее, и плохое.</w:t>
      </w:r>
      <w:r>
        <w:rPr>
          <w:spacing w:val="34"/>
        </w:rPr>
        <w:t xml:space="preserve"> </w:t>
      </w:r>
      <w:r>
        <w:t>Повзрослев, человек</w:t>
      </w:r>
      <w:r>
        <w:rPr>
          <w:spacing w:val="35"/>
        </w:rPr>
        <w:t xml:space="preserve"> </w:t>
      </w:r>
      <w:r>
        <w:t>начинает копировать ситуации</w:t>
      </w:r>
      <w:r>
        <w:rPr>
          <w:spacing w:val="40"/>
        </w:rPr>
        <w:t xml:space="preserve"> </w:t>
      </w:r>
      <w:r>
        <w:t>родительской</w:t>
      </w:r>
      <w:r>
        <w:rPr>
          <w:spacing w:val="40"/>
        </w:rPr>
        <w:t xml:space="preserve"> </w:t>
      </w:r>
      <w:r>
        <w:t>семьи.</w:t>
      </w:r>
      <w:r>
        <w:rPr>
          <w:spacing w:val="40"/>
        </w:rPr>
        <w:t xml:space="preserve"> </w:t>
      </w:r>
      <w:r>
        <w:t>Часто</w:t>
      </w:r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выбирает</w:t>
      </w:r>
      <w:r>
        <w:rPr>
          <w:spacing w:val="40"/>
        </w:rPr>
        <w:t xml:space="preserve"> </w:t>
      </w:r>
      <w:r>
        <w:t>партнера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супруга,</w:t>
      </w:r>
      <w:r>
        <w:rPr>
          <w:spacing w:val="80"/>
        </w:rPr>
        <w:t xml:space="preserve"> </w:t>
      </w:r>
      <w:r>
        <w:t>похожего</w:t>
      </w:r>
      <w:r>
        <w:rPr>
          <w:spacing w:val="-1"/>
        </w:rPr>
        <w:t xml:space="preserve"> </w:t>
      </w:r>
      <w:r>
        <w:t>на отца (мать), модель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также строится по</w:t>
      </w:r>
      <w:r>
        <w:rPr>
          <w:spacing w:val="-1"/>
        </w:rPr>
        <w:t xml:space="preserve"> </w:t>
      </w:r>
      <w:r>
        <w:t>типу</w:t>
      </w:r>
      <w:r>
        <w:rPr>
          <w:spacing w:val="-5"/>
        </w:rPr>
        <w:t xml:space="preserve"> </w:t>
      </w:r>
      <w:r>
        <w:t>родительской. Усваивая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родителей,</w:t>
      </w:r>
      <w:r>
        <w:rPr>
          <w:spacing w:val="40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начинают</w:t>
      </w:r>
      <w:r>
        <w:rPr>
          <w:spacing w:val="40"/>
        </w:rPr>
        <w:t xml:space="preserve"> </w:t>
      </w:r>
      <w:r>
        <w:t>в соответс</w:t>
      </w:r>
      <w:r>
        <w:t>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ними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близкими</w:t>
      </w:r>
      <w:r>
        <w:rPr>
          <w:spacing w:val="40"/>
        </w:rPr>
        <w:t xml:space="preserve"> </w:t>
      </w:r>
      <w:r>
        <w:t>людьми,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затем переносят</w:t>
      </w:r>
      <w:r>
        <w:rPr>
          <w:spacing w:val="40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этих</w:t>
      </w:r>
      <w:r>
        <w:rPr>
          <w:spacing w:val="32"/>
        </w:rPr>
        <w:t xml:space="preserve"> </w:t>
      </w:r>
      <w:r>
        <w:t>отношений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окружающих</w:t>
      </w:r>
      <w:r>
        <w:rPr>
          <w:spacing w:val="32"/>
        </w:rPr>
        <w:t xml:space="preserve"> </w:t>
      </w:r>
      <w:r>
        <w:t>людей.</w:t>
      </w:r>
      <w:r>
        <w:rPr>
          <w:spacing w:val="39"/>
        </w:rPr>
        <w:t xml:space="preserve"> </w:t>
      </w:r>
      <w:r>
        <w:t>Но</w:t>
      </w:r>
      <w:r>
        <w:rPr>
          <w:spacing w:val="37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2"/>
        </w:rPr>
        <w:t>семье</w:t>
      </w:r>
      <w:r>
        <w:tab/>
      </w:r>
      <w:r>
        <w:rPr>
          <w:spacing w:val="-4"/>
        </w:rPr>
        <w:t>нет</w:t>
      </w:r>
      <w:r>
        <w:tab/>
      </w:r>
      <w:r>
        <w:rPr>
          <w:spacing w:val="-2"/>
        </w:rPr>
        <w:t>единства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воспитании</w:t>
      </w:r>
      <w:r>
        <w:tab/>
      </w:r>
      <w:r>
        <w:rPr>
          <w:spacing w:val="-2"/>
        </w:rPr>
        <w:t>ребенка,</w:t>
      </w:r>
      <w:r>
        <w:tab/>
      </w:r>
      <w:r>
        <w:rPr>
          <w:spacing w:val="-4"/>
        </w:rPr>
        <w:t>если</w:t>
      </w:r>
      <w:r>
        <w:tab/>
      </w:r>
      <w:r>
        <w:rPr>
          <w:spacing w:val="-2"/>
        </w:rPr>
        <w:t>нарушаются</w:t>
      </w:r>
      <w:r>
        <w:tab/>
      </w:r>
      <w:r>
        <w:rPr>
          <w:spacing w:val="-2"/>
        </w:rPr>
        <w:t xml:space="preserve">важные </w:t>
      </w:r>
      <w:r>
        <w:t>педагогические принципы</w:t>
      </w:r>
      <w:r>
        <w:rPr>
          <w:spacing w:val="-1"/>
        </w:rPr>
        <w:t xml:space="preserve"> </w:t>
      </w:r>
      <w:r>
        <w:t>уважения к</w:t>
      </w:r>
      <w:r>
        <w:rPr>
          <w:spacing w:val="-2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требовательности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rPr>
          <w:spacing w:val="-5"/>
        </w:rPr>
        <w:t>то</w:t>
      </w:r>
    </w:p>
    <w:p w:rsidR="00482B25" w:rsidRDefault="0014524D" w:rsidP="00961CD5">
      <w:pPr>
        <w:pStyle w:val="a3"/>
        <w:ind w:firstLine="0"/>
      </w:pPr>
      <w:r>
        <w:t>создается</w:t>
      </w:r>
      <w:r>
        <w:rPr>
          <w:spacing w:val="-10"/>
        </w:rPr>
        <w:t xml:space="preserve"> </w:t>
      </w:r>
      <w:r>
        <w:t>почва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неправильного</w:t>
      </w:r>
      <w:r>
        <w:rPr>
          <w:spacing w:val="-12"/>
        </w:rPr>
        <w:t xml:space="preserve"> </w:t>
      </w:r>
      <w:r>
        <w:t>становления</w:t>
      </w:r>
      <w:r>
        <w:rPr>
          <w:spacing w:val="-7"/>
        </w:rPr>
        <w:t xml:space="preserve"> </w:t>
      </w:r>
      <w:r>
        <w:t>характера</w:t>
      </w:r>
      <w:r>
        <w:rPr>
          <w:spacing w:val="-10"/>
        </w:rPr>
        <w:t xml:space="preserve"> </w:t>
      </w:r>
      <w:r>
        <w:rPr>
          <w:spacing w:val="-2"/>
        </w:rPr>
        <w:t>человека.</w:t>
      </w:r>
    </w:p>
    <w:p w:rsidR="00482B25" w:rsidRDefault="0014524D" w:rsidP="00961CD5">
      <w:pPr>
        <w:pStyle w:val="a3"/>
        <w:ind w:right="147"/>
      </w:pPr>
      <w:r>
        <w:t>В каждой семье время от времени возникают конфликты. Это могут быть разные точки зрения, столкновения интересов, принципиальные разногласия по важным вопросам. Это нормально, ведь</w:t>
      </w:r>
      <w:r>
        <w:t xml:space="preserve"> все люди разные, воспитывались в разных семьях и имеют свое мнение. Если такие выяснения отношений нечастые, не очень агрессивные и не перерастают в рукоприкладство — не стоит волноваться за ребенка. Стоит объяснить ему, что это просто спор, что мама и па</w:t>
      </w:r>
      <w:r>
        <w:t>па уже помирились и все хорошо.</w:t>
      </w:r>
    </w:p>
    <w:p w:rsidR="00482B25" w:rsidRDefault="0014524D" w:rsidP="00961CD5">
      <w:pPr>
        <w:pStyle w:val="a3"/>
        <w:spacing w:before="2"/>
        <w:ind w:right="137"/>
      </w:pPr>
      <w:r>
        <w:t>Но при частых</w:t>
      </w:r>
      <w:r>
        <w:rPr>
          <w:spacing w:val="-3"/>
        </w:rPr>
        <w:t xml:space="preserve"> </w:t>
      </w:r>
      <w:r>
        <w:t>скандалах</w:t>
      </w:r>
      <w:r>
        <w:rPr>
          <w:spacing w:val="-3"/>
        </w:rPr>
        <w:t xml:space="preserve"> </w:t>
      </w:r>
      <w:r>
        <w:t>ребенок начинает сильно переживать, ведь он любит обоих родителей. Малыш проецирует конфликт на себя, считая, что в ссоре виноват именно он, и это отражается на его здоровье и внутреннем состоянии. Сильное чувство вины вызывает стресс и может по-настоящему</w:t>
      </w:r>
      <w:r>
        <w:t xml:space="preserve"> травмировать детскую психику.</w:t>
      </w:r>
      <w:r>
        <w:rPr>
          <w:spacing w:val="40"/>
        </w:rPr>
        <w:t xml:space="preserve"> </w:t>
      </w:r>
      <w:r>
        <w:t>У ребенка могут возникнуть беспричинные страхи, нарушения сна, нарушения, связанные с приемами пищи и пр. Обычно эти нарушения носят временный характер. Именно здесь</w:t>
      </w:r>
      <w:r>
        <w:rPr>
          <w:spacing w:val="40"/>
        </w:rPr>
        <w:t xml:space="preserve"> </w:t>
      </w:r>
      <w:r>
        <w:t>проявляется важность роли психологической компетентности ро</w:t>
      </w:r>
      <w:r>
        <w:t>дителей, которая препятствует развитию у детей патологических привычек и различных негативных зависимостей (телевизионной, компьютерной и др.).</w:t>
      </w:r>
    </w:p>
    <w:p w:rsidR="00482B25" w:rsidRDefault="0014524D" w:rsidP="00961CD5">
      <w:pPr>
        <w:pStyle w:val="a3"/>
        <w:spacing w:before="2"/>
        <w:ind w:right="151"/>
      </w:pPr>
      <w:r>
        <w:t>Вы можете пытаться оградить детей от конфликтов, сдерживаясь при них</w:t>
      </w:r>
      <w:r>
        <w:rPr>
          <w:spacing w:val="64"/>
          <w:w w:val="150"/>
        </w:rPr>
        <w:t xml:space="preserve"> </w:t>
      </w:r>
      <w:r>
        <w:t>и</w:t>
      </w:r>
      <w:r>
        <w:rPr>
          <w:spacing w:val="70"/>
          <w:w w:val="150"/>
        </w:rPr>
        <w:t xml:space="preserve"> </w:t>
      </w:r>
      <w:r>
        <w:t>выясняя</w:t>
      </w:r>
      <w:r>
        <w:rPr>
          <w:spacing w:val="70"/>
          <w:w w:val="150"/>
        </w:rPr>
        <w:t xml:space="preserve"> </w:t>
      </w:r>
      <w:r>
        <w:t>отношения</w:t>
      </w:r>
      <w:r>
        <w:rPr>
          <w:spacing w:val="70"/>
          <w:w w:val="150"/>
        </w:rPr>
        <w:t xml:space="preserve"> </w:t>
      </w:r>
      <w:r>
        <w:t>только</w:t>
      </w:r>
      <w:r>
        <w:rPr>
          <w:spacing w:val="73"/>
          <w:w w:val="150"/>
        </w:rPr>
        <w:t xml:space="preserve"> </w:t>
      </w:r>
      <w:r>
        <w:t>«за</w:t>
      </w:r>
      <w:r>
        <w:rPr>
          <w:spacing w:val="70"/>
          <w:w w:val="150"/>
        </w:rPr>
        <w:t xml:space="preserve"> </w:t>
      </w:r>
      <w:r>
        <w:t>закрытой</w:t>
      </w:r>
      <w:r>
        <w:rPr>
          <w:spacing w:val="70"/>
          <w:w w:val="150"/>
        </w:rPr>
        <w:t xml:space="preserve"> </w:t>
      </w:r>
      <w:r>
        <w:t>две</w:t>
      </w:r>
      <w:r>
        <w:t>рью».</w:t>
      </w:r>
      <w:r>
        <w:rPr>
          <w:spacing w:val="76"/>
          <w:w w:val="150"/>
        </w:rPr>
        <w:t xml:space="preserve"> </w:t>
      </w:r>
      <w:r>
        <w:t>Вряд</w:t>
      </w:r>
      <w:r>
        <w:rPr>
          <w:spacing w:val="71"/>
          <w:w w:val="150"/>
        </w:rPr>
        <w:t xml:space="preserve"> </w:t>
      </w:r>
      <w:r>
        <w:t>ли</w:t>
      </w:r>
      <w:r>
        <w:rPr>
          <w:spacing w:val="70"/>
          <w:w w:val="150"/>
        </w:rPr>
        <w:t xml:space="preserve"> </w:t>
      </w:r>
      <w:r>
        <w:rPr>
          <w:spacing w:val="-5"/>
        </w:rPr>
        <w:t>это</w:t>
      </w:r>
    </w:p>
    <w:p w:rsidR="00482B25" w:rsidRDefault="00482B25" w:rsidP="00961CD5">
      <w:pPr>
        <w:pStyle w:val="a3"/>
        <w:sectPr w:rsidR="00482B25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482B25" w:rsidRDefault="0014524D" w:rsidP="00961CD5">
      <w:pPr>
        <w:pStyle w:val="a3"/>
        <w:spacing w:before="67"/>
        <w:ind w:right="148" w:firstLine="0"/>
      </w:pPr>
      <w:r>
        <w:lastRenderedPageBreak/>
        <w:t>поможет,</w:t>
      </w:r>
      <w:r>
        <w:rPr>
          <w:spacing w:val="-2"/>
        </w:rPr>
        <w:t xml:space="preserve"> </w:t>
      </w:r>
      <w:r>
        <w:t>ведь</w:t>
      </w:r>
      <w:r>
        <w:rPr>
          <w:spacing w:val="-6"/>
        </w:rPr>
        <w:t xml:space="preserve"> </w:t>
      </w:r>
      <w:r>
        <w:t>напряженное</w:t>
      </w:r>
      <w:r>
        <w:rPr>
          <w:spacing w:val="-2"/>
        </w:rPr>
        <w:t xml:space="preserve"> </w:t>
      </w:r>
      <w:r>
        <w:t>молчание,</w:t>
      </w:r>
      <w:r>
        <w:rPr>
          <w:spacing w:val="-2"/>
        </w:rPr>
        <w:t xml:space="preserve"> </w:t>
      </w:r>
      <w:r>
        <w:t>отрывистые</w:t>
      </w:r>
      <w:r>
        <w:rPr>
          <w:spacing w:val="-3"/>
        </w:rPr>
        <w:t xml:space="preserve"> </w:t>
      </w:r>
      <w:r>
        <w:t>фразы,</w:t>
      </w:r>
      <w:r>
        <w:rPr>
          <w:spacing w:val="-1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тепла</w:t>
      </w:r>
      <w:r>
        <w:rPr>
          <w:spacing w:val="-3"/>
        </w:rPr>
        <w:t xml:space="preserve"> </w:t>
      </w:r>
      <w:r>
        <w:t>в голосе — все эти признаки не смогут обмануть маленького человека.</w:t>
      </w:r>
    </w:p>
    <w:p w:rsidR="00482B25" w:rsidRDefault="0014524D" w:rsidP="00961CD5">
      <w:pPr>
        <w:pStyle w:val="a3"/>
        <w:ind w:right="141"/>
      </w:pPr>
      <w:r>
        <w:t>Сдерживание эмоций и ожидание «удобного» момента для ссоры</w:t>
      </w:r>
      <w:r>
        <w:rPr>
          <w:spacing w:val="40"/>
        </w:rPr>
        <w:t xml:space="preserve"> </w:t>
      </w:r>
      <w:r>
        <w:t>может привести к тому, ч</w:t>
      </w:r>
      <w:r>
        <w:t>то накопленное раздражение вырвется в самый неподходящий момент. Хуже того — объектом агрессии может стать сам ребенок, чей приставучий характер или сотый вопрос за последние пять минут и станут той самой каплей, которая переполнит чашу терпения.</w:t>
      </w:r>
    </w:p>
    <w:p w:rsidR="00482B25" w:rsidRDefault="0014524D" w:rsidP="00961CD5">
      <w:pPr>
        <w:pStyle w:val="a3"/>
        <w:spacing w:before="3"/>
        <w:ind w:right="144"/>
      </w:pPr>
      <w:r>
        <w:t>Накричав,</w:t>
      </w:r>
      <w:r>
        <w:t xml:space="preserve"> или, что намного хуже, отшлепав ребенка, родитель будет чувствовать вину и угнетенность. Но </w:t>
      </w:r>
      <w:proofErr w:type="gramStart"/>
      <w:r>
        <w:t>это</w:t>
      </w:r>
      <w:proofErr w:type="gramEnd"/>
      <w:r>
        <w:t xml:space="preserve"> не идет ни в </w:t>
      </w:r>
      <w:proofErr w:type="gramStart"/>
      <w:r>
        <w:t>какое</w:t>
      </w:r>
      <w:proofErr w:type="gramEnd"/>
      <w:r>
        <w:t xml:space="preserve"> сравнение с тем, какой вред будет нанесен малышу. Чувство вины, ненужности, отверженность самыми близкими людьми — вот неполный перечень тог</w:t>
      </w:r>
      <w:r>
        <w:t>о, что приведет ребенка к пониженной самооценке, замкнутости и депрессиям.</w:t>
      </w:r>
    </w:p>
    <w:p w:rsidR="00482B25" w:rsidRDefault="0014524D" w:rsidP="00961CD5">
      <w:pPr>
        <w:pStyle w:val="a3"/>
        <w:ind w:right="149"/>
      </w:pPr>
      <w:r>
        <w:t>Последние исследования экспертов Всемирной организации здравоохранения, проведенные в различных странах, убедительно показали, что нарушения психического здоровья гораздо чаще отмечаются у детей, которые страдают от недостаточного общения и враждебного отн</w:t>
      </w:r>
      <w:r>
        <w:t xml:space="preserve">ошения со стороны родителей, а также у детей, которые растут в условиях семейного </w:t>
      </w:r>
      <w:r>
        <w:rPr>
          <w:spacing w:val="-2"/>
        </w:rPr>
        <w:t>разлада.</w:t>
      </w:r>
    </w:p>
    <w:p w:rsidR="00482B25" w:rsidRDefault="00961CD5" w:rsidP="00961CD5">
      <w:pPr>
        <w:pStyle w:val="a3"/>
        <w:spacing w:before="2"/>
        <w:ind w:right="144"/>
      </w:pPr>
      <w:r>
        <w:t>Для того</w:t>
      </w:r>
      <w:proofErr w:type="gramStart"/>
      <w:r>
        <w:t>,</w:t>
      </w:r>
      <w:proofErr w:type="gramEnd"/>
      <w:r w:rsidR="0014524D">
        <w:t xml:space="preserve"> чтобы максимизировать положительное и свести к минимуму отрицательное влияние семьи на воспитание ребенка необходимо помнить внутрисемейные психологические</w:t>
      </w:r>
      <w:r w:rsidR="0014524D">
        <w:t xml:space="preserve"> факторы, имеющие воспитательное </w:t>
      </w:r>
      <w:r w:rsidR="0014524D">
        <w:rPr>
          <w:spacing w:val="-2"/>
        </w:rPr>
        <w:t>значение:</w:t>
      </w:r>
    </w:p>
    <w:p w:rsidR="00482B25" w:rsidRDefault="0014524D" w:rsidP="00961CD5">
      <w:pPr>
        <w:pStyle w:val="a3"/>
        <w:ind w:right="142"/>
      </w:pPr>
      <w:r>
        <w:t>Создавать в семье атмосферу спокойствия и</w:t>
      </w:r>
      <w:r>
        <w:rPr>
          <w:spacing w:val="40"/>
        </w:rPr>
        <w:t xml:space="preserve"> </w:t>
      </w:r>
      <w:r>
        <w:t>стабильности, которые дадут ребенку ощущение защищенности;</w:t>
      </w:r>
    </w:p>
    <w:p w:rsidR="00482B25" w:rsidRDefault="0014524D" w:rsidP="00961CD5">
      <w:pPr>
        <w:pStyle w:val="a3"/>
        <w:ind w:right="147"/>
      </w:pPr>
      <w:r>
        <w:t>Установить согласованные всеми членами семьи правила, которые будут последовательно соблюдаться;</w:t>
      </w:r>
    </w:p>
    <w:p w:rsidR="00482B25" w:rsidRDefault="0014524D" w:rsidP="00961CD5">
      <w:pPr>
        <w:pStyle w:val="a3"/>
        <w:spacing w:line="321" w:lineRule="exact"/>
        <w:ind w:left="851" w:firstLine="0"/>
      </w:pPr>
      <w:r>
        <w:t>Принимать</w:t>
      </w:r>
      <w:r>
        <w:rPr>
          <w:spacing w:val="-11"/>
        </w:rPr>
        <w:t xml:space="preserve"> </w:t>
      </w:r>
      <w:r>
        <w:t>актив</w:t>
      </w:r>
      <w:r>
        <w:t>ное</w:t>
      </w:r>
      <w:r>
        <w:rPr>
          <w:spacing w:val="-4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rPr>
          <w:spacing w:val="-2"/>
        </w:rPr>
        <w:t>семьи;</w:t>
      </w:r>
    </w:p>
    <w:p w:rsidR="00482B25" w:rsidRDefault="0014524D" w:rsidP="00961CD5">
      <w:pPr>
        <w:pStyle w:val="a3"/>
        <w:spacing w:line="322" w:lineRule="exact"/>
        <w:ind w:left="851" w:firstLine="0"/>
      </w:pPr>
      <w:r>
        <w:t>Всегда</w:t>
      </w:r>
      <w:r>
        <w:rPr>
          <w:spacing w:val="-7"/>
        </w:rPr>
        <w:t xml:space="preserve"> </w:t>
      </w:r>
      <w:r>
        <w:t>находить</w:t>
      </w:r>
      <w:r>
        <w:rPr>
          <w:spacing w:val="-10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поиграть,</w:t>
      </w:r>
      <w:r>
        <w:rPr>
          <w:spacing w:val="-5"/>
        </w:rPr>
        <w:t xml:space="preserve"> </w:t>
      </w:r>
      <w:r>
        <w:t>поговорить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ребенком;</w:t>
      </w:r>
    </w:p>
    <w:p w:rsidR="00482B25" w:rsidRDefault="0014524D" w:rsidP="00961CD5">
      <w:pPr>
        <w:pStyle w:val="a3"/>
        <w:spacing w:line="242" w:lineRule="auto"/>
        <w:ind w:right="147"/>
      </w:pPr>
      <w:r>
        <w:t>Интересоваться проблемами ребенка, вникать во все возникающие в</w:t>
      </w:r>
      <w:r>
        <w:rPr>
          <w:spacing w:val="40"/>
        </w:rPr>
        <w:t xml:space="preserve"> </w:t>
      </w:r>
      <w:r>
        <w:t>его жизни сложности и помогать развивать свои умения и таланты;</w:t>
      </w:r>
    </w:p>
    <w:p w:rsidR="00482B25" w:rsidRDefault="0014524D" w:rsidP="00961CD5">
      <w:pPr>
        <w:pStyle w:val="a3"/>
        <w:ind w:right="140"/>
      </w:pPr>
      <w:r>
        <w:t>Поддерживать ребенка в его делах и творчестве — это рождает уверенность в себе и своих силах;</w:t>
      </w:r>
    </w:p>
    <w:p w:rsidR="00482B25" w:rsidRDefault="0014524D" w:rsidP="00961CD5">
      <w:pPr>
        <w:pStyle w:val="a3"/>
        <w:ind w:left="851" w:right="1688" w:firstLine="0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этапах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ребенка; Уважать право ребенка на собственное мнение;</w:t>
      </w:r>
    </w:p>
    <w:p w:rsidR="00482B25" w:rsidRDefault="0014524D" w:rsidP="00961CD5">
      <w:pPr>
        <w:pStyle w:val="a3"/>
        <w:ind w:right="147"/>
      </w:pPr>
      <w:r>
        <w:t>Уметь</w:t>
      </w:r>
      <w:r>
        <w:rPr>
          <w:spacing w:val="-8"/>
        </w:rPr>
        <w:t xml:space="preserve"> </w:t>
      </w:r>
      <w:r>
        <w:t>сдерживать</w:t>
      </w:r>
      <w:r>
        <w:rPr>
          <w:spacing w:val="-8"/>
        </w:rPr>
        <w:t xml:space="preserve"> </w:t>
      </w:r>
      <w:r>
        <w:t>собственнические</w:t>
      </w:r>
      <w:r>
        <w:rPr>
          <w:spacing w:val="-5"/>
        </w:rPr>
        <w:t xml:space="preserve"> </w:t>
      </w:r>
      <w:r>
        <w:t>инстинкты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</w:t>
      </w:r>
      <w:r>
        <w:t>бенку как к равноправному партнеру, который просто пока что обладает меньшим жизненным опытом;</w:t>
      </w:r>
    </w:p>
    <w:p w:rsidR="00482B25" w:rsidRDefault="0014524D" w:rsidP="00961CD5">
      <w:pPr>
        <w:pStyle w:val="a3"/>
        <w:spacing w:line="321" w:lineRule="exact"/>
        <w:ind w:left="851" w:firstLine="0"/>
      </w:pPr>
      <w:r>
        <w:t>Хвалить ребенка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положительные</w:t>
      </w:r>
      <w:r>
        <w:rPr>
          <w:spacing w:val="9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порицать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2"/>
        </w:rPr>
        <w:t>негативные</w:t>
      </w:r>
    </w:p>
    <w:p w:rsidR="00482B25" w:rsidRDefault="00961CD5" w:rsidP="00961CD5">
      <w:pPr>
        <w:pStyle w:val="a3"/>
        <w:spacing w:line="322" w:lineRule="exact"/>
        <w:ind w:firstLine="0"/>
      </w:pPr>
      <w:r>
        <w:t>-</w:t>
      </w:r>
      <w:r w:rsidR="0014524D">
        <w:rPr>
          <w:spacing w:val="-5"/>
        </w:rPr>
        <w:t xml:space="preserve"> </w:t>
      </w:r>
      <w:r w:rsidR="0014524D">
        <w:t>это</w:t>
      </w:r>
      <w:r w:rsidR="0014524D">
        <w:rPr>
          <w:spacing w:val="-6"/>
        </w:rPr>
        <w:t xml:space="preserve"> </w:t>
      </w:r>
      <w:r w:rsidR="0014524D">
        <w:t>помогает</w:t>
      </w:r>
      <w:r w:rsidR="0014524D">
        <w:rPr>
          <w:spacing w:val="-7"/>
        </w:rPr>
        <w:t xml:space="preserve"> </w:t>
      </w:r>
      <w:r w:rsidR="0014524D">
        <w:t>ему</w:t>
      </w:r>
      <w:r w:rsidR="0014524D">
        <w:rPr>
          <w:spacing w:val="-9"/>
        </w:rPr>
        <w:t xml:space="preserve"> </w:t>
      </w:r>
      <w:r w:rsidR="0014524D">
        <w:t>сформировать</w:t>
      </w:r>
      <w:r w:rsidR="0014524D">
        <w:rPr>
          <w:spacing w:val="-8"/>
        </w:rPr>
        <w:t xml:space="preserve"> </w:t>
      </w:r>
      <w:r w:rsidR="0014524D">
        <w:t>оценочную</w:t>
      </w:r>
      <w:r w:rsidR="0014524D">
        <w:rPr>
          <w:spacing w:val="-6"/>
        </w:rPr>
        <w:t xml:space="preserve"> </w:t>
      </w:r>
      <w:r w:rsidR="0014524D">
        <w:t>систему</w:t>
      </w:r>
      <w:r w:rsidR="0014524D">
        <w:rPr>
          <w:spacing w:val="-10"/>
        </w:rPr>
        <w:t xml:space="preserve"> </w:t>
      </w:r>
      <w:r w:rsidR="0014524D">
        <w:t>своего</w:t>
      </w:r>
      <w:r w:rsidR="0014524D">
        <w:rPr>
          <w:spacing w:val="-5"/>
        </w:rPr>
        <w:t xml:space="preserve"> </w:t>
      </w:r>
      <w:r w:rsidR="0014524D">
        <w:rPr>
          <w:spacing w:val="-2"/>
        </w:rPr>
        <w:t>поведения;</w:t>
      </w:r>
    </w:p>
    <w:p w:rsidR="00482B25" w:rsidRDefault="0014524D" w:rsidP="00961CD5">
      <w:pPr>
        <w:pStyle w:val="a3"/>
        <w:ind w:right="145"/>
      </w:pPr>
      <w:r>
        <w:t>Будьте позитивным примером для своего ребенка.</w:t>
      </w:r>
      <w:r w:rsidR="00961CD5">
        <w:t xml:space="preserve"> Если желаете ребенку здоровья -</w:t>
      </w:r>
      <w:r>
        <w:t xml:space="preserve"> стремитесь к здоровому образу жизни</w:t>
      </w:r>
      <w:r w:rsidR="00961CD5">
        <w:t>. Если желаете ребенку счастья -</w:t>
      </w:r>
      <w:r>
        <w:t xml:space="preserve"> стремитесь к собственному счастью. Если в семье нет счастливых взрослых,</w:t>
      </w:r>
      <w:r>
        <w:rPr>
          <w:spacing w:val="40"/>
        </w:rPr>
        <w:t xml:space="preserve"> </w:t>
      </w:r>
      <w:r>
        <w:t>невозможно вырастить счастливого реб</w:t>
      </w:r>
      <w:r>
        <w:t>енка.</w:t>
      </w:r>
    </w:p>
    <w:p w:rsidR="00482B25" w:rsidRDefault="0014524D" w:rsidP="00961CD5">
      <w:pPr>
        <w:pStyle w:val="a3"/>
        <w:ind w:right="149"/>
      </w:pPr>
      <w:r>
        <w:t>Как известно, все великие истины могут быть выражены очень кратко, несколькими</w:t>
      </w:r>
      <w:r>
        <w:rPr>
          <w:spacing w:val="51"/>
        </w:rPr>
        <w:t xml:space="preserve"> </w:t>
      </w:r>
      <w:r w:rsidR="00961CD5">
        <w:t>словами: «</w:t>
      </w:r>
      <w:r>
        <w:t>Искренне любите ди</w:t>
      </w:r>
      <w:r w:rsidR="00961CD5">
        <w:t>тя свое – остальное приложится».</w:t>
      </w:r>
    </w:p>
    <w:p w:rsidR="00961CD5" w:rsidRDefault="00961CD5" w:rsidP="00961CD5">
      <w:pPr>
        <w:pStyle w:val="a3"/>
        <w:ind w:right="149"/>
        <w:jc w:val="left"/>
      </w:pPr>
      <w:bookmarkStart w:id="0" w:name="_GoBack"/>
      <w:bookmarkEnd w:id="0"/>
    </w:p>
    <w:sectPr w:rsidR="00961CD5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2B25"/>
    <w:rsid w:val="0014524D"/>
    <w:rsid w:val="00482B25"/>
    <w:rsid w:val="0096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7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61C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CD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7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61C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CD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Психолог</cp:lastModifiedBy>
  <cp:revision>2</cp:revision>
  <dcterms:created xsi:type="dcterms:W3CDTF">2025-04-25T06:44:00Z</dcterms:created>
  <dcterms:modified xsi:type="dcterms:W3CDTF">2025-04-25T06:56:00Z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2025-04-25T00:00:00Z</vt:filetime>
  </property>
  <property fmtid="{D5CDD505-2E9C-101B-9397-08002B2CF9AE}" pid="5" name="Producer">
    <vt:lpwstr>www.ilovepdf.com</vt:lpwstr>
  </property>
</Properties>
</file>